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D899" w14:textId="77777777" w:rsidR="00A75743" w:rsidRDefault="00A75743"/>
    <w:tbl>
      <w:tblPr>
        <w:tblpPr w:leftFromText="180" w:rightFromText="180" w:bottomFromText="200" w:vertAnchor="text" w:tblpY="1"/>
        <w:tblOverlap w:val="never"/>
        <w:tblW w:w="0" w:type="auto"/>
        <w:tblLook w:val="01E0" w:firstRow="1" w:lastRow="1" w:firstColumn="1" w:lastColumn="1" w:noHBand="0" w:noVBand="0"/>
      </w:tblPr>
      <w:tblGrid>
        <w:gridCol w:w="4968"/>
      </w:tblGrid>
      <w:tr w:rsidR="00D76D43" w14:paraId="16E5BCD3" w14:textId="77777777" w:rsidTr="00856EE2">
        <w:tc>
          <w:tcPr>
            <w:tcW w:w="4968" w:type="dxa"/>
          </w:tcPr>
          <w:p w14:paraId="2199943F" w14:textId="77777777" w:rsidR="00D76D43" w:rsidRDefault="00D76D43" w:rsidP="00856EE2">
            <w:pPr>
              <w:pStyle w:val="paragraph"/>
              <w:spacing w:before="0" w:beforeAutospacing="0" w:after="0" w:afterAutospacing="0"/>
              <w:textAlignment w:val="baseline"/>
              <w:rPr>
                <w:rStyle w:val="eop"/>
                <w:rFonts w:ascii="Arial" w:hAnsi="Arial" w:cs="Arial"/>
              </w:rPr>
            </w:pPr>
            <w:r w:rsidRPr="53574E6C">
              <w:rPr>
                <w:rStyle w:val="eop"/>
                <w:rFonts w:ascii="Arial" w:hAnsi="Arial" w:cs="Arial"/>
              </w:rPr>
              <w:t> </w:t>
            </w:r>
          </w:p>
          <w:p w14:paraId="1BD8F973" w14:textId="77777777" w:rsidR="00D76D43" w:rsidRDefault="00D76D43" w:rsidP="00856EE2">
            <w:pPr>
              <w:spacing w:line="276" w:lineRule="auto"/>
              <w:rPr>
                <w:rFonts w:ascii="Arial" w:hAnsi="Arial" w:cs="Arial"/>
                <w:szCs w:val="22"/>
              </w:rPr>
            </w:pPr>
            <w:r>
              <w:rPr>
                <w:rFonts w:ascii="Arial" w:hAnsi="Arial" w:cs="Arial"/>
                <w:b/>
                <w:sz w:val="22"/>
                <w:szCs w:val="22"/>
              </w:rPr>
              <w:t>Contact:</w:t>
            </w:r>
            <w:r>
              <w:rPr>
                <w:rFonts w:ascii="Arial" w:hAnsi="Arial" w:cs="Arial"/>
                <w:sz w:val="22"/>
                <w:szCs w:val="22"/>
              </w:rPr>
              <w:t xml:space="preserve"> </w:t>
            </w:r>
            <w:r>
              <w:rPr>
                <w:rFonts w:ascii="Arial" w:hAnsi="Arial" w:cs="Arial"/>
                <w:sz w:val="22"/>
                <w:szCs w:val="22"/>
              </w:rPr>
              <w:tab/>
              <w:t xml:space="preserve">               </w:t>
            </w:r>
          </w:p>
          <w:p w14:paraId="6DE66BF8" w14:textId="77777777" w:rsidR="00D76D43" w:rsidRPr="006A65DC" w:rsidRDefault="00D76D43" w:rsidP="00856EE2">
            <w:pPr>
              <w:spacing w:line="276" w:lineRule="auto"/>
              <w:rPr>
                <w:rFonts w:ascii="Arial" w:hAnsi="Arial" w:cs="Arial"/>
                <w:sz w:val="22"/>
                <w:szCs w:val="22"/>
              </w:rPr>
            </w:pPr>
            <w:r>
              <w:rPr>
                <w:rFonts w:ascii="Arial" w:hAnsi="Arial" w:cs="Arial"/>
                <w:sz w:val="22"/>
                <w:szCs w:val="22"/>
              </w:rPr>
              <w:t>Name</w:t>
            </w:r>
          </w:p>
          <w:p w14:paraId="3BC8F5F7" w14:textId="7E1A7029" w:rsidR="00D76D43" w:rsidRPr="006A65DC" w:rsidRDefault="00D76D43" w:rsidP="00856EE2">
            <w:pPr>
              <w:spacing w:line="276" w:lineRule="auto"/>
              <w:rPr>
                <w:rFonts w:ascii="Arial" w:hAnsi="Arial" w:cs="Arial"/>
                <w:sz w:val="22"/>
                <w:szCs w:val="22"/>
              </w:rPr>
            </w:pPr>
            <w:r w:rsidRPr="006A65DC">
              <w:rPr>
                <w:rFonts w:ascii="Arial" w:hAnsi="Arial" w:cs="Arial"/>
                <w:sz w:val="22"/>
                <w:szCs w:val="22"/>
              </w:rPr>
              <w:t xml:space="preserve">United </w:t>
            </w:r>
            <w:r w:rsidR="00B610A4">
              <w:rPr>
                <w:rFonts w:ascii="Arial" w:hAnsi="Arial" w:cs="Arial"/>
                <w:sz w:val="22"/>
                <w:szCs w:val="22"/>
              </w:rPr>
              <w:t>Ways of Texas</w:t>
            </w:r>
          </w:p>
          <w:p w14:paraId="2790DBB9" w14:textId="77777777" w:rsidR="00D76D43" w:rsidRPr="006A65DC" w:rsidRDefault="00D76D43" w:rsidP="00856EE2">
            <w:pPr>
              <w:spacing w:line="276" w:lineRule="auto"/>
              <w:rPr>
                <w:rFonts w:ascii="Arial" w:hAnsi="Arial" w:cs="Arial"/>
                <w:sz w:val="22"/>
                <w:szCs w:val="22"/>
              </w:rPr>
            </w:pPr>
            <w:r w:rsidRPr="006A65DC">
              <w:rPr>
                <w:rFonts w:ascii="Arial" w:hAnsi="Arial" w:cs="Arial"/>
                <w:sz w:val="22"/>
                <w:szCs w:val="22"/>
              </w:rPr>
              <w:t xml:space="preserve">W: </w:t>
            </w:r>
          </w:p>
          <w:p w14:paraId="7B4A1D9F" w14:textId="77777777" w:rsidR="00D76D43" w:rsidRPr="006A65DC" w:rsidRDefault="00D76D43" w:rsidP="00856EE2">
            <w:pPr>
              <w:spacing w:line="276" w:lineRule="auto"/>
              <w:rPr>
                <w:rFonts w:ascii="Arial" w:hAnsi="Arial" w:cs="Arial"/>
                <w:sz w:val="22"/>
                <w:szCs w:val="22"/>
              </w:rPr>
            </w:pPr>
            <w:r w:rsidRPr="006A65DC">
              <w:rPr>
                <w:rFonts w:ascii="Arial" w:hAnsi="Arial" w:cs="Arial"/>
                <w:color w:val="FF0000"/>
                <w:sz w:val="22"/>
                <w:szCs w:val="22"/>
              </w:rPr>
              <w:t xml:space="preserve">C: </w:t>
            </w:r>
          </w:p>
          <w:p w14:paraId="655F5FA9" w14:textId="77777777" w:rsidR="00D76D43" w:rsidRPr="00823BCA" w:rsidRDefault="00D76D43" w:rsidP="00856EE2">
            <w:pPr>
              <w:spacing w:line="276" w:lineRule="auto"/>
              <w:rPr>
                <w:rFonts w:ascii="Arial" w:hAnsi="Arial" w:cs="Arial"/>
                <w:szCs w:val="24"/>
              </w:rPr>
            </w:pPr>
            <w:r w:rsidRPr="006A65DC">
              <w:rPr>
                <w:rFonts w:ascii="Arial" w:hAnsi="Arial" w:cs="Arial"/>
                <w:sz w:val="22"/>
                <w:szCs w:val="22"/>
              </w:rPr>
              <w:t xml:space="preserve">Email: </w:t>
            </w:r>
          </w:p>
        </w:tc>
      </w:tr>
    </w:tbl>
    <w:p w14:paraId="0689A9BF" w14:textId="77777777" w:rsidR="00D76D43" w:rsidRDefault="00D76D43" w:rsidP="00D76D43">
      <w:pPr>
        <w:jc w:val="right"/>
        <w:rPr>
          <w:rFonts w:ascii="Arial" w:hAnsi="Arial" w:cs="Arial"/>
          <w:sz w:val="20"/>
        </w:rPr>
      </w:pPr>
    </w:p>
    <w:p w14:paraId="6A41B59D" w14:textId="77777777" w:rsidR="00D76D43" w:rsidRDefault="00D76D43" w:rsidP="00D76D43">
      <w:pPr>
        <w:jc w:val="right"/>
        <w:rPr>
          <w:rFonts w:ascii="Arial" w:hAnsi="Arial" w:cs="Arial"/>
          <w:sz w:val="20"/>
        </w:rPr>
      </w:pPr>
      <w:r>
        <w:rPr>
          <w:noProof/>
          <w:color w:val="2B579A"/>
          <w:shd w:val="clear" w:color="auto" w:fill="E6E6E6"/>
        </w:rPr>
        <w:drawing>
          <wp:inline distT="0" distB="0" distL="0" distR="0" wp14:anchorId="607685BC" wp14:editId="4B96B281">
            <wp:extent cx="1074420" cy="532936"/>
            <wp:effectExtent l="0" t="0" r="0" b="63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tretch>
                      <a:fillRect/>
                    </a:stretch>
                  </pic:blipFill>
                  <pic:spPr bwMode="auto">
                    <a:xfrm>
                      <a:off x="0" y="0"/>
                      <a:ext cx="1100306" cy="545776"/>
                    </a:xfrm>
                    <a:prstGeom prst="rect">
                      <a:avLst/>
                    </a:prstGeom>
                    <a:noFill/>
                    <a:ln>
                      <a:noFill/>
                    </a:ln>
                  </pic:spPr>
                </pic:pic>
              </a:graphicData>
            </a:graphic>
          </wp:inline>
        </w:drawing>
      </w:r>
    </w:p>
    <w:p w14:paraId="75E12ED5" w14:textId="77777777" w:rsidR="00D76D43" w:rsidRDefault="00D76D43" w:rsidP="00D76D43">
      <w:pPr>
        <w:jc w:val="right"/>
        <w:rPr>
          <w:rFonts w:ascii="Arial" w:hAnsi="Arial" w:cs="Arial"/>
          <w:sz w:val="20"/>
        </w:rPr>
      </w:pPr>
    </w:p>
    <w:p w14:paraId="12921B0B" w14:textId="77777777" w:rsidR="00B610A4" w:rsidRDefault="00D76D43" w:rsidP="00D76D43">
      <w:pPr>
        <w:jc w:val="right"/>
        <w:rPr>
          <w:rFonts w:ascii="Arial" w:hAnsi="Arial" w:cs="Arial"/>
          <w:sz w:val="20"/>
        </w:rPr>
      </w:pPr>
      <w:r>
        <w:rPr>
          <w:noProof/>
        </w:rPr>
        <w:drawing>
          <wp:inline distT="0" distB="0" distL="0" distR="0" wp14:anchorId="0C04FE63" wp14:editId="2E1CC5B9">
            <wp:extent cx="1052727" cy="586895"/>
            <wp:effectExtent l="0" t="0" r="0" b="3810"/>
            <wp:docPr id="1020183683" name="Picture 102018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83683" name="Picture 10201836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727" cy="586895"/>
                    </a:xfrm>
                    <a:prstGeom prst="rect">
                      <a:avLst/>
                    </a:prstGeom>
                  </pic:spPr>
                </pic:pic>
              </a:graphicData>
            </a:graphic>
          </wp:inline>
        </w:drawing>
      </w:r>
    </w:p>
    <w:p w14:paraId="2B2299BF" w14:textId="77777777" w:rsidR="00B610A4" w:rsidRDefault="00B610A4" w:rsidP="00D76D43">
      <w:pPr>
        <w:jc w:val="right"/>
        <w:rPr>
          <w:rFonts w:ascii="Arial" w:hAnsi="Arial" w:cs="Arial"/>
          <w:sz w:val="20"/>
        </w:rPr>
      </w:pPr>
    </w:p>
    <w:p w14:paraId="3055A317" w14:textId="77777777" w:rsidR="00B610A4" w:rsidRDefault="00B610A4" w:rsidP="00D76D43">
      <w:pPr>
        <w:jc w:val="right"/>
        <w:rPr>
          <w:rFonts w:ascii="Arial" w:hAnsi="Arial" w:cs="Arial"/>
          <w:sz w:val="20"/>
        </w:rPr>
      </w:pPr>
    </w:p>
    <w:p w14:paraId="5ACEA9AC" w14:textId="6971083B" w:rsidR="00D76D43" w:rsidRDefault="00D76D43" w:rsidP="00D76D43">
      <w:pPr>
        <w:jc w:val="right"/>
        <w:rPr>
          <w:rFonts w:ascii="Arial" w:hAnsi="Arial" w:cs="Arial"/>
          <w:b/>
          <w:sz w:val="20"/>
        </w:rPr>
      </w:pPr>
      <w:r w:rsidRPr="77016D4A">
        <w:rPr>
          <w:rFonts w:ascii="Arial" w:hAnsi="Arial" w:cs="Arial"/>
          <w:sz w:val="20"/>
        </w:rPr>
        <w:t xml:space="preserve"> </w:t>
      </w:r>
    </w:p>
    <w:p w14:paraId="455014E9" w14:textId="4D7CF0B8" w:rsidR="00D76D43" w:rsidRPr="00E30078" w:rsidRDefault="00D76D43" w:rsidP="00D76D43">
      <w:pPr>
        <w:ind w:right="-180"/>
        <w:jc w:val="center"/>
        <w:rPr>
          <w:rFonts w:ascii="Arial" w:hAnsi="Arial" w:cs="Arial"/>
          <w:b/>
          <w:sz w:val="28"/>
          <w:szCs w:val="28"/>
        </w:rPr>
      </w:pPr>
      <w:r w:rsidRPr="00E30078">
        <w:rPr>
          <w:rFonts w:ascii="Arial" w:hAnsi="Arial" w:cs="Arial"/>
          <w:b/>
          <w:sz w:val="28"/>
          <w:szCs w:val="28"/>
        </w:rPr>
        <w:t xml:space="preserve">Despite </w:t>
      </w:r>
      <w:r>
        <w:rPr>
          <w:rFonts w:ascii="Arial" w:hAnsi="Arial" w:cs="Arial"/>
          <w:b/>
          <w:sz w:val="28"/>
          <w:szCs w:val="28"/>
        </w:rPr>
        <w:t>Bigger Paychecks</w:t>
      </w:r>
      <w:r w:rsidRPr="00E30078">
        <w:rPr>
          <w:rFonts w:ascii="Arial" w:hAnsi="Arial" w:cs="Arial"/>
          <w:b/>
          <w:sz w:val="28"/>
          <w:szCs w:val="28"/>
        </w:rPr>
        <w:t xml:space="preserve">, </w:t>
      </w:r>
      <w:r>
        <w:rPr>
          <w:rFonts w:ascii="Arial" w:hAnsi="Arial" w:cs="Arial"/>
          <w:b/>
          <w:sz w:val="28"/>
          <w:szCs w:val="28"/>
        </w:rPr>
        <w:t xml:space="preserve">Struggling </w:t>
      </w:r>
      <w:r w:rsidRPr="00E30078">
        <w:rPr>
          <w:rFonts w:ascii="Arial" w:hAnsi="Arial" w:cs="Arial"/>
          <w:b/>
          <w:sz w:val="28"/>
          <w:szCs w:val="28"/>
        </w:rPr>
        <w:t>Households</w:t>
      </w:r>
      <w:r>
        <w:rPr>
          <w:rFonts w:ascii="Arial" w:hAnsi="Arial" w:cs="Arial"/>
          <w:b/>
          <w:sz w:val="28"/>
          <w:szCs w:val="28"/>
        </w:rPr>
        <w:t xml:space="preserve"> in </w:t>
      </w:r>
      <w:r w:rsidR="00E135B2" w:rsidRPr="00B610A4">
        <w:rPr>
          <w:rFonts w:ascii="Arial" w:hAnsi="Arial" w:cs="Arial"/>
          <w:b/>
          <w:sz w:val="28"/>
          <w:szCs w:val="28"/>
        </w:rPr>
        <w:t>Texas</w:t>
      </w:r>
      <w:r>
        <w:rPr>
          <w:rFonts w:ascii="Arial" w:hAnsi="Arial" w:cs="Arial"/>
          <w:b/>
          <w:sz w:val="28"/>
          <w:szCs w:val="28"/>
        </w:rPr>
        <w:t xml:space="preserve"> </w:t>
      </w:r>
      <w:r w:rsidRPr="00E30078">
        <w:rPr>
          <w:rFonts w:ascii="Arial" w:hAnsi="Arial" w:cs="Arial"/>
          <w:b/>
          <w:sz w:val="28"/>
          <w:szCs w:val="28"/>
        </w:rPr>
        <w:t xml:space="preserve">Continue to </w:t>
      </w:r>
      <w:r>
        <w:rPr>
          <w:rFonts w:ascii="Arial" w:hAnsi="Arial" w:cs="Arial"/>
          <w:b/>
          <w:sz w:val="28"/>
          <w:szCs w:val="28"/>
        </w:rPr>
        <w:t>Increase</w:t>
      </w:r>
    </w:p>
    <w:p w14:paraId="2C3EF7ED" w14:textId="77777777" w:rsidR="00D76D43" w:rsidRDefault="00D76D43" w:rsidP="00D76D43">
      <w:pPr>
        <w:ind w:right="-180"/>
        <w:jc w:val="center"/>
        <w:rPr>
          <w:rFonts w:ascii="Arial" w:hAnsi="Arial" w:cs="Arial"/>
          <w:b/>
          <w:sz w:val="28"/>
          <w:szCs w:val="28"/>
        </w:rPr>
      </w:pPr>
    </w:p>
    <w:p w14:paraId="06BA0B4E" w14:textId="68202256" w:rsidR="00D76D43" w:rsidRDefault="00D76D43" w:rsidP="61CD3D8B">
      <w:pPr>
        <w:ind w:right="-180"/>
        <w:jc w:val="center"/>
        <w:rPr>
          <w:rFonts w:ascii="Arial" w:hAnsi="Arial" w:cs="Arial"/>
          <w:i/>
          <w:iCs/>
        </w:rPr>
      </w:pPr>
      <w:r w:rsidRPr="61CD3D8B">
        <w:rPr>
          <w:rFonts w:ascii="Arial" w:hAnsi="Arial" w:cs="Arial"/>
          <w:i/>
          <w:iCs/>
        </w:rPr>
        <w:t xml:space="preserve">New ALICE </w:t>
      </w:r>
      <w:r w:rsidR="7D218B0D" w:rsidRPr="61CD3D8B">
        <w:rPr>
          <w:rFonts w:ascii="Arial" w:hAnsi="Arial" w:cs="Arial"/>
          <w:i/>
          <w:iCs/>
        </w:rPr>
        <w:t xml:space="preserve">Update </w:t>
      </w:r>
      <w:r w:rsidRPr="61CD3D8B">
        <w:rPr>
          <w:rFonts w:ascii="Arial" w:hAnsi="Arial" w:cs="Arial"/>
          <w:i/>
          <w:iCs/>
        </w:rPr>
        <w:t xml:space="preserve">shows wage growth was no match for </w:t>
      </w:r>
      <w:proofErr w:type="gramStart"/>
      <w:r w:rsidRPr="61CD3D8B">
        <w:rPr>
          <w:rFonts w:ascii="Arial" w:hAnsi="Arial" w:cs="Arial"/>
          <w:i/>
          <w:iCs/>
        </w:rPr>
        <w:t>inflation</w:t>
      </w:r>
      <w:proofErr w:type="gramEnd"/>
      <w:r w:rsidRPr="61CD3D8B">
        <w:rPr>
          <w:rFonts w:ascii="Arial" w:hAnsi="Arial" w:cs="Arial"/>
          <w:i/>
          <w:iCs/>
        </w:rPr>
        <w:t xml:space="preserve"> </w:t>
      </w:r>
    </w:p>
    <w:p w14:paraId="2A505866" w14:textId="5D4EE613" w:rsidR="00D76D43" w:rsidRDefault="3351E15C" w:rsidP="61CD3D8B">
      <w:pPr>
        <w:ind w:right="-180"/>
        <w:jc w:val="center"/>
        <w:rPr>
          <w:rFonts w:ascii="Arial" w:hAnsi="Arial" w:cs="Arial"/>
          <w:i/>
          <w:iCs/>
        </w:rPr>
      </w:pPr>
      <w:r w:rsidRPr="61CD3D8B">
        <w:rPr>
          <w:rFonts w:ascii="Arial" w:hAnsi="Arial" w:cs="Arial"/>
          <w:i/>
          <w:iCs/>
        </w:rPr>
        <w:t>after</w:t>
      </w:r>
      <w:r w:rsidR="00D76D43" w:rsidRPr="61CD3D8B">
        <w:rPr>
          <w:rFonts w:ascii="Arial" w:hAnsi="Arial" w:cs="Arial"/>
          <w:i/>
          <w:iCs/>
        </w:rPr>
        <w:t xml:space="preserve"> a decade of falling behind</w:t>
      </w:r>
    </w:p>
    <w:p w14:paraId="675C0935" w14:textId="77777777" w:rsidR="00D76D43" w:rsidRDefault="00D76D43" w:rsidP="00D76D43">
      <w:pPr>
        <w:ind w:right="-180"/>
        <w:rPr>
          <w:rFonts w:ascii="Arial" w:hAnsi="Arial" w:cs="Arial"/>
          <w:bCs/>
          <w:i/>
          <w:iCs/>
          <w:sz w:val="22"/>
          <w:szCs w:val="22"/>
        </w:rPr>
      </w:pPr>
    </w:p>
    <w:p w14:paraId="50DA3362" w14:textId="1D783889" w:rsidR="00D76D43" w:rsidRDefault="00D76D43" w:rsidP="123C1DA9">
      <w:pPr>
        <w:ind w:right="-180"/>
        <w:rPr>
          <w:rFonts w:ascii="Arial" w:hAnsi="Arial" w:cs="Arial"/>
          <w:i/>
          <w:iCs/>
          <w:sz w:val="22"/>
          <w:szCs w:val="22"/>
        </w:rPr>
      </w:pPr>
      <w:r w:rsidRPr="123C1DA9">
        <w:rPr>
          <w:rFonts w:ascii="Arial" w:hAnsi="Arial" w:cs="Arial"/>
          <w:i/>
          <w:iCs/>
          <w:sz w:val="22"/>
          <w:szCs w:val="22"/>
        </w:rPr>
        <w:t xml:space="preserve">Callout Box: United </w:t>
      </w:r>
      <w:r w:rsidR="00E135B2">
        <w:rPr>
          <w:rFonts w:ascii="Arial" w:hAnsi="Arial" w:cs="Arial"/>
          <w:i/>
          <w:iCs/>
          <w:sz w:val="22"/>
          <w:szCs w:val="22"/>
        </w:rPr>
        <w:t>Ways of Texas</w:t>
      </w:r>
      <w:r w:rsidRPr="123C1DA9">
        <w:rPr>
          <w:rFonts w:ascii="Arial" w:hAnsi="Arial" w:cs="Arial"/>
          <w:i/>
          <w:iCs/>
          <w:sz w:val="22"/>
          <w:szCs w:val="22"/>
        </w:rPr>
        <w:t xml:space="preserve"> is collecting audio testimonials from ALICE individuals about the difficult financial choices they continue to face today given the high cost of essentials and ongoing inflation. </w:t>
      </w:r>
      <w:r w:rsidR="48ED6916" w:rsidRPr="123C1DA9">
        <w:rPr>
          <w:rFonts w:ascii="Arial" w:hAnsi="Arial" w:cs="Arial"/>
          <w:i/>
          <w:iCs/>
          <w:sz w:val="22"/>
          <w:szCs w:val="22"/>
        </w:rPr>
        <w:t>Stories</w:t>
      </w:r>
      <w:r w:rsidRPr="123C1DA9">
        <w:rPr>
          <w:rFonts w:ascii="Arial" w:hAnsi="Arial" w:cs="Arial"/>
          <w:i/>
          <w:iCs/>
          <w:sz w:val="22"/>
          <w:szCs w:val="22"/>
        </w:rPr>
        <w:t xml:space="preserve"> can be recorded at: ALICEvoices.org.</w:t>
      </w:r>
    </w:p>
    <w:p w14:paraId="5DF21D7A" w14:textId="433CA4ED" w:rsidR="00D76D43" w:rsidRPr="00B610A4" w:rsidRDefault="00E135B2" w:rsidP="03AEBA4C">
      <w:pPr>
        <w:pStyle w:val="NormalWeb"/>
        <w:rPr>
          <w:rStyle w:val="bold"/>
          <w:rFonts w:ascii="Arial" w:eastAsiaTheme="majorEastAsia" w:hAnsi="Arial" w:cs="Arial"/>
          <w:sz w:val="22"/>
          <w:szCs w:val="22"/>
        </w:rPr>
      </w:pPr>
      <w:r w:rsidRPr="00B610A4">
        <w:rPr>
          <w:rStyle w:val="bold"/>
          <w:rFonts w:ascii="Arial" w:eastAsiaTheme="majorEastAsia" w:hAnsi="Arial" w:cs="Arial"/>
          <w:b/>
          <w:bCs/>
          <w:sz w:val="22"/>
          <w:szCs w:val="22"/>
        </w:rPr>
        <w:t>Austin, TX</w:t>
      </w:r>
      <w:r w:rsidR="4D0616A3" w:rsidRPr="00B610A4">
        <w:rPr>
          <w:rStyle w:val="bold"/>
          <w:rFonts w:ascii="Arial" w:eastAsiaTheme="majorEastAsia" w:hAnsi="Arial" w:cs="Arial"/>
          <w:b/>
          <w:bCs/>
          <w:sz w:val="22"/>
          <w:szCs w:val="22"/>
        </w:rPr>
        <w:t xml:space="preserve"> — </w:t>
      </w:r>
      <w:r w:rsidR="4D0616A3" w:rsidRPr="00B610A4">
        <w:rPr>
          <w:rStyle w:val="bold"/>
          <w:rFonts w:ascii="Arial" w:eastAsiaTheme="majorEastAsia" w:hAnsi="Arial" w:cs="Arial"/>
          <w:sz w:val="22"/>
          <w:szCs w:val="22"/>
        </w:rPr>
        <w:t>Though wages for the lowest</w:t>
      </w:r>
      <w:r w:rsidR="00D76D43" w:rsidRPr="00B610A4">
        <w:rPr>
          <w:rStyle w:val="bold"/>
          <w:rFonts w:ascii="Arial" w:eastAsiaTheme="majorEastAsia" w:hAnsi="Arial" w:cs="Arial"/>
          <w:sz w:val="22"/>
          <w:szCs w:val="22"/>
        </w:rPr>
        <w:t xml:space="preserve"> </w:t>
      </w:r>
      <w:r w:rsidR="4D0616A3" w:rsidRPr="00B610A4">
        <w:rPr>
          <w:rStyle w:val="bold"/>
          <w:rFonts w:ascii="Arial" w:eastAsiaTheme="majorEastAsia" w:hAnsi="Arial" w:cs="Arial"/>
          <w:sz w:val="22"/>
          <w:szCs w:val="22"/>
        </w:rPr>
        <w:t xml:space="preserve">paid jobs have risen across the country at the fastest rate in four decades, the number of households struggling to get by in </w:t>
      </w:r>
      <w:r w:rsidRPr="00B610A4">
        <w:rPr>
          <w:rStyle w:val="bold"/>
          <w:rFonts w:ascii="Arial" w:eastAsiaTheme="majorEastAsia" w:hAnsi="Arial" w:cs="Arial"/>
          <w:sz w:val="22"/>
          <w:szCs w:val="22"/>
        </w:rPr>
        <w:t>Texas</w:t>
      </w:r>
      <w:r w:rsidR="4D0616A3" w:rsidRPr="00B610A4">
        <w:rPr>
          <w:rStyle w:val="bold"/>
          <w:rFonts w:ascii="Arial" w:eastAsiaTheme="majorEastAsia" w:hAnsi="Arial" w:cs="Arial"/>
          <w:sz w:val="22"/>
          <w:szCs w:val="22"/>
        </w:rPr>
        <w:t xml:space="preserve"> grew by </w:t>
      </w:r>
      <w:r w:rsidRPr="00B610A4">
        <w:rPr>
          <w:rStyle w:val="bold"/>
          <w:rFonts w:ascii="Arial" w:eastAsiaTheme="majorEastAsia" w:hAnsi="Arial" w:cs="Arial"/>
          <w:sz w:val="22"/>
          <w:szCs w:val="22"/>
        </w:rPr>
        <w:t>nearly</w:t>
      </w:r>
      <w:r w:rsidR="4D0616A3" w:rsidRPr="00B610A4">
        <w:rPr>
          <w:rStyle w:val="bold"/>
          <w:rFonts w:ascii="Arial" w:eastAsiaTheme="majorEastAsia" w:hAnsi="Arial" w:cs="Arial"/>
          <w:sz w:val="22"/>
          <w:szCs w:val="22"/>
        </w:rPr>
        <w:t xml:space="preserve"> </w:t>
      </w:r>
      <w:r w:rsidRPr="00B610A4">
        <w:rPr>
          <w:rStyle w:val="bold"/>
          <w:rFonts w:ascii="Arial" w:eastAsiaTheme="majorEastAsia" w:hAnsi="Arial" w:cs="Arial"/>
          <w:sz w:val="22"/>
          <w:szCs w:val="22"/>
        </w:rPr>
        <w:t>150,000</w:t>
      </w:r>
      <w:r w:rsidR="4D0616A3" w:rsidRPr="00B610A4">
        <w:rPr>
          <w:rStyle w:val="bold"/>
          <w:rFonts w:ascii="Arial" w:eastAsiaTheme="majorEastAsia" w:hAnsi="Arial" w:cs="Arial"/>
          <w:sz w:val="22"/>
          <w:szCs w:val="22"/>
        </w:rPr>
        <w:t xml:space="preserve"> from 2021 to 2022. As a result, a total of </w:t>
      </w:r>
      <w:r w:rsidRPr="00B610A4">
        <w:rPr>
          <w:rStyle w:val="bold"/>
          <w:rFonts w:ascii="Arial" w:eastAsiaTheme="majorEastAsia" w:hAnsi="Arial" w:cs="Arial"/>
          <w:sz w:val="22"/>
          <w:szCs w:val="22"/>
        </w:rPr>
        <w:t>4,708,860</w:t>
      </w:r>
      <w:r w:rsidR="4D0616A3" w:rsidRPr="00B610A4">
        <w:rPr>
          <w:rStyle w:val="bold"/>
          <w:rFonts w:ascii="Arial" w:eastAsiaTheme="majorEastAsia" w:hAnsi="Arial" w:cs="Arial"/>
          <w:sz w:val="22"/>
          <w:szCs w:val="22"/>
        </w:rPr>
        <w:t xml:space="preserve"> million households or </w:t>
      </w:r>
      <w:r w:rsidRPr="00B610A4">
        <w:rPr>
          <w:rStyle w:val="bold"/>
          <w:rFonts w:ascii="Arial" w:eastAsiaTheme="majorEastAsia" w:hAnsi="Arial" w:cs="Arial"/>
          <w:sz w:val="22"/>
          <w:szCs w:val="22"/>
        </w:rPr>
        <w:t>43</w:t>
      </w:r>
      <w:r w:rsidR="4D0616A3" w:rsidRPr="00B610A4">
        <w:rPr>
          <w:rStyle w:val="bold"/>
          <w:rFonts w:ascii="Arial" w:eastAsiaTheme="majorEastAsia" w:hAnsi="Arial" w:cs="Arial"/>
          <w:sz w:val="22"/>
          <w:szCs w:val="22"/>
        </w:rPr>
        <w:t>%</w:t>
      </w:r>
      <w:r w:rsidR="00B610A4" w:rsidRPr="00B610A4">
        <w:rPr>
          <w:rStyle w:val="CommentReference"/>
        </w:rPr>
        <w:t xml:space="preserve"> </w:t>
      </w:r>
      <w:r w:rsidR="00B610A4" w:rsidRPr="00B610A4">
        <w:rPr>
          <w:rStyle w:val="CommentReference"/>
          <w:rFonts w:ascii="Arial" w:hAnsi="Arial" w:cs="Arial"/>
          <w:sz w:val="22"/>
          <w:szCs w:val="22"/>
        </w:rPr>
        <w:t>w</w:t>
      </w:r>
      <w:r w:rsidR="4D0616A3" w:rsidRPr="00B610A4">
        <w:rPr>
          <w:rStyle w:val="bold"/>
          <w:rFonts w:ascii="Arial" w:eastAsiaTheme="majorEastAsia" w:hAnsi="Arial" w:cs="Arial"/>
          <w:sz w:val="22"/>
          <w:szCs w:val="22"/>
        </w:rPr>
        <w:t xml:space="preserve">ere living paycheck to paycheck, according to a new </w:t>
      </w:r>
      <w:r w:rsidR="005F0191" w:rsidRPr="00B610A4">
        <w:rPr>
          <w:rStyle w:val="bold"/>
          <w:rFonts w:ascii="Arial" w:eastAsiaTheme="majorEastAsia" w:hAnsi="Arial" w:cs="Arial"/>
          <w:sz w:val="22"/>
          <w:szCs w:val="22"/>
        </w:rPr>
        <w:t>U</w:t>
      </w:r>
      <w:r w:rsidR="00DA4DBC" w:rsidRPr="00B610A4">
        <w:rPr>
          <w:rStyle w:val="bold"/>
          <w:rFonts w:ascii="Arial" w:eastAsiaTheme="majorEastAsia" w:hAnsi="Arial" w:cs="Arial"/>
          <w:sz w:val="22"/>
          <w:szCs w:val="22"/>
        </w:rPr>
        <w:t>pdate</w:t>
      </w:r>
      <w:r w:rsidR="4D0616A3" w:rsidRPr="00B610A4">
        <w:rPr>
          <w:rStyle w:val="bold"/>
          <w:rFonts w:ascii="Arial" w:eastAsiaTheme="majorEastAsia" w:hAnsi="Arial" w:cs="Arial"/>
          <w:sz w:val="22"/>
          <w:szCs w:val="22"/>
        </w:rPr>
        <w:t xml:space="preserve"> from United </w:t>
      </w:r>
      <w:r w:rsidRPr="00B610A4">
        <w:rPr>
          <w:rStyle w:val="bold"/>
          <w:rFonts w:ascii="Arial" w:eastAsiaTheme="majorEastAsia" w:hAnsi="Arial" w:cs="Arial"/>
          <w:sz w:val="22"/>
          <w:szCs w:val="22"/>
        </w:rPr>
        <w:t>Ways of Texas</w:t>
      </w:r>
      <w:r w:rsidR="4D0616A3" w:rsidRPr="00B610A4">
        <w:rPr>
          <w:rStyle w:val="bold"/>
          <w:rFonts w:ascii="Arial" w:eastAsiaTheme="majorEastAsia" w:hAnsi="Arial" w:cs="Arial"/>
          <w:sz w:val="22"/>
          <w:szCs w:val="22"/>
        </w:rPr>
        <w:t xml:space="preserve"> and its research partner United For ALICE.</w:t>
      </w:r>
    </w:p>
    <w:p w14:paraId="2C61BA39" w14:textId="43990AA4" w:rsidR="00D76D43" w:rsidRPr="00B610A4" w:rsidRDefault="4D0616A3" w:rsidP="1DD0EA5F">
      <w:pPr>
        <w:pStyle w:val="NormalWeb"/>
        <w:spacing w:before="0" w:beforeAutospacing="0" w:after="0" w:afterAutospacing="0"/>
        <w:rPr>
          <w:rStyle w:val="bold"/>
          <w:rFonts w:ascii="Arial" w:eastAsiaTheme="majorEastAsia" w:hAnsi="Arial" w:cs="Arial"/>
          <w:sz w:val="22"/>
          <w:szCs w:val="22"/>
        </w:rPr>
      </w:pPr>
      <w:r w:rsidRPr="00B610A4">
        <w:rPr>
          <w:rStyle w:val="bold"/>
          <w:rFonts w:ascii="Arial" w:eastAsiaTheme="majorEastAsia" w:hAnsi="Arial" w:cs="Arial"/>
          <w:sz w:val="22"/>
          <w:szCs w:val="22"/>
        </w:rPr>
        <w:t xml:space="preserve">That calculation includes the </w:t>
      </w:r>
      <w:r w:rsidR="00E135B2" w:rsidRPr="00B610A4">
        <w:rPr>
          <w:rStyle w:val="bold"/>
          <w:rFonts w:ascii="Arial" w:eastAsiaTheme="majorEastAsia" w:hAnsi="Arial" w:cs="Arial"/>
          <w:sz w:val="22"/>
          <w:szCs w:val="22"/>
        </w:rPr>
        <w:t>1,492,785</w:t>
      </w:r>
      <w:r w:rsidR="4ADBEFB4" w:rsidRPr="00B610A4">
        <w:rPr>
          <w:rStyle w:val="bold"/>
          <w:rFonts w:ascii="Arial" w:eastAsiaTheme="majorEastAsia" w:hAnsi="Arial" w:cs="Arial"/>
          <w:sz w:val="22"/>
          <w:szCs w:val="22"/>
        </w:rPr>
        <w:t xml:space="preserve"> </w:t>
      </w:r>
      <w:r w:rsidR="00E135B2" w:rsidRPr="00B610A4">
        <w:rPr>
          <w:rStyle w:val="bold"/>
          <w:rFonts w:ascii="Arial" w:eastAsiaTheme="majorEastAsia" w:hAnsi="Arial" w:cs="Arial"/>
          <w:sz w:val="22"/>
          <w:szCs w:val="22"/>
        </w:rPr>
        <w:t>Texas</w:t>
      </w:r>
      <w:r w:rsidRPr="00B610A4">
        <w:rPr>
          <w:rStyle w:val="bold"/>
          <w:rFonts w:ascii="Arial" w:eastAsiaTheme="majorEastAsia" w:hAnsi="Arial" w:cs="Arial"/>
          <w:sz w:val="22"/>
          <w:szCs w:val="22"/>
        </w:rPr>
        <w:t xml:space="preserve"> households in poverty as well as another </w:t>
      </w:r>
      <w:r w:rsidR="00E135B2" w:rsidRPr="00B610A4">
        <w:rPr>
          <w:rStyle w:val="bold"/>
          <w:rFonts w:ascii="Arial" w:eastAsiaTheme="majorEastAsia" w:hAnsi="Arial" w:cs="Arial"/>
          <w:sz w:val="22"/>
          <w:szCs w:val="22"/>
        </w:rPr>
        <w:t>3,216,075</w:t>
      </w:r>
      <w:r w:rsidR="00B610A4" w:rsidRPr="00B610A4">
        <w:rPr>
          <w:rStyle w:val="CommentReference"/>
        </w:rPr>
        <w:t xml:space="preserve"> </w:t>
      </w:r>
      <w:r w:rsidR="00B610A4" w:rsidRPr="00B610A4">
        <w:rPr>
          <w:rStyle w:val="CommentReference"/>
          <w:rFonts w:ascii="Arial" w:hAnsi="Arial" w:cs="Arial"/>
          <w:sz w:val="22"/>
          <w:szCs w:val="22"/>
        </w:rPr>
        <w:t>d</w:t>
      </w:r>
      <w:r w:rsidRPr="00B610A4">
        <w:rPr>
          <w:rStyle w:val="bold"/>
          <w:rFonts w:ascii="Arial" w:eastAsiaTheme="majorEastAsia" w:hAnsi="Arial" w:cs="Arial"/>
          <w:sz w:val="22"/>
          <w:szCs w:val="22"/>
        </w:rPr>
        <w:t xml:space="preserve">efined as </w:t>
      </w:r>
      <w:r w:rsidRPr="00B610A4">
        <w:rPr>
          <w:rStyle w:val="bold"/>
          <w:rFonts w:ascii="Arial" w:eastAsiaTheme="majorEastAsia" w:hAnsi="Arial" w:cs="Arial"/>
          <w:b/>
          <w:bCs/>
          <w:sz w:val="22"/>
          <w:szCs w:val="22"/>
        </w:rPr>
        <w:t>ALICE</w:t>
      </w:r>
      <w:r w:rsidRPr="00B610A4">
        <w:rPr>
          <w:rStyle w:val="bold"/>
          <w:rFonts w:ascii="Arial" w:eastAsiaTheme="majorEastAsia" w:hAnsi="Arial" w:cs="Arial"/>
          <w:sz w:val="22"/>
          <w:szCs w:val="22"/>
        </w:rPr>
        <w:t xml:space="preserve"> (</w:t>
      </w:r>
      <w:r w:rsidRPr="00B610A4">
        <w:rPr>
          <w:rStyle w:val="bold"/>
          <w:rFonts w:ascii="Arial" w:eastAsiaTheme="majorEastAsia" w:hAnsi="Arial" w:cs="Arial"/>
          <w:b/>
          <w:bCs/>
          <w:sz w:val="22"/>
          <w:szCs w:val="22"/>
        </w:rPr>
        <w:t>A</w:t>
      </w:r>
      <w:r w:rsidRPr="00B610A4">
        <w:rPr>
          <w:rStyle w:val="bold"/>
          <w:rFonts w:ascii="Arial" w:eastAsiaTheme="majorEastAsia" w:hAnsi="Arial" w:cs="Arial"/>
          <w:sz w:val="22"/>
          <w:szCs w:val="22"/>
        </w:rPr>
        <w:t xml:space="preserve">sset </w:t>
      </w:r>
      <w:r w:rsidRPr="00B610A4">
        <w:rPr>
          <w:rStyle w:val="bold"/>
          <w:rFonts w:ascii="Arial" w:eastAsiaTheme="majorEastAsia" w:hAnsi="Arial" w:cs="Arial"/>
          <w:b/>
          <w:bCs/>
          <w:sz w:val="22"/>
          <w:szCs w:val="22"/>
        </w:rPr>
        <w:t>L</w:t>
      </w:r>
      <w:r w:rsidRPr="00B610A4">
        <w:rPr>
          <w:rStyle w:val="bold"/>
          <w:rFonts w:ascii="Arial" w:eastAsiaTheme="majorEastAsia" w:hAnsi="Arial" w:cs="Arial"/>
          <w:sz w:val="22"/>
          <w:szCs w:val="22"/>
        </w:rPr>
        <w:t xml:space="preserve">imited, </w:t>
      </w:r>
      <w:r w:rsidRPr="00B610A4">
        <w:rPr>
          <w:rStyle w:val="bold"/>
          <w:rFonts w:ascii="Arial" w:eastAsiaTheme="majorEastAsia" w:hAnsi="Arial" w:cs="Arial"/>
          <w:b/>
          <w:bCs/>
          <w:sz w:val="22"/>
          <w:szCs w:val="22"/>
        </w:rPr>
        <w:t>I</w:t>
      </w:r>
      <w:r w:rsidRPr="00B610A4">
        <w:rPr>
          <w:rStyle w:val="bold"/>
          <w:rFonts w:ascii="Arial" w:eastAsiaTheme="majorEastAsia" w:hAnsi="Arial" w:cs="Arial"/>
          <w:sz w:val="22"/>
          <w:szCs w:val="22"/>
        </w:rPr>
        <w:t xml:space="preserve">ncome </w:t>
      </w:r>
      <w:r w:rsidRPr="00B610A4">
        <w:rPr>
          <w:rStyle w:val="bold"/>
          <w:rFonts w:ascii="Arial" w:eastAsiaTheme="majorEastAsia" w:hAnsi="Arial" w:cs="Arial"/>
          <w:b/>
          <w:bCs/>
          <w:sz w:val="22"/>
          <w:szCs w:val="22"/>
        </w:rPr>
        <w:t>C</w:t>
      </w:r>
      <w:r w:rsidRPr="00B610A4">
        <w:rPr>
          <w:rStyle w:val="bold"/>
          <w:rFonts w:ascii="Arial" w:eastAsiaTheme="majorEastAsia" w:hAnsi="Arial" w:cs="Arial"/>
          <w:sz w:val="22"/>
          <w:szCs w:val="22"/>
        </w:rPr>
        <w:t xml:space="preserve">onstrained, </w:t>
      </w:r>
      <w:r w:rsidRPr="00B610A4">
        <w:rPr>
          <w:rStyle w:val="bold"/>
          <w:rFonts w:ascii="Arial" w:eastAsiaTheme="majorEastAsia" w:hAnsi="Arial" w:cs="Arial"/>
          <w:b/>
          <w:bCs/>
          <w:sz w:val="22"/>
          <w:szCs w:val="22"/>
        </w:rPr>
        <w:t>E</w:t>
      </w:r>
      <w:r w:rsidRPr="00B610A4">
        <w:rPr>
          <w:rStyle w:val="bold"/>
          <w:rFonts w:ascii="Arial" w:eastAsiaTheme="majorEastAsia" w:hAnsi="Arial" w:cs="Arial"/>
          <w:sz w:val="22"/>
          <w:szCs w:val="22"/>
        </w:rPr>
        <w:t xml:space="preserve">mployed), earning above the Federal Poverty Level but less than what’s needed to survive in the </w:t>
      </w:r>
      <w:r w:rsidR="14C47642" w:rsidRPr="00B610A4">
        <w:rPr>
          <w:rStyle w:val="bold"/>
          <w:rFonts w:ascii="Arial" w:eastAsiaTheme="majorEastAsia" w:hAnsi="Arial" w:cs="Arial"/>
          <w:sz w:val="22"/>
          <w:szCs w:val="22"/>
        </w:rPr>
        <w:t xml:space="preserve">current </w:t>
      </w:r>
      <w:r w:rsidRPr="00B610A4">
        <w:rPr>
          <w:rStyle w:val="bold"/>
          <w:rFonts w:ascii="Arial" w:eastAsiaTheme="majorEastAsia" w:hAnsi="Arial" w:cs="Arial"/>
          <w:sz w:val="22"/>
          <w:szCs w:val="22"/>
        </w:rPr>
        <w:t xml:space="preserve">economy. </w:t>
      </w:r>
      <w:r w:rsidRPr="00B610A4">
        <w:rPr>
          <w:rStyle w:val="normaltextrun"/>
          <w:rFonts w:ascii="Arial" w:hAnsi="Arial" w:cs="Arial"/>
          <w:sz w:val="22"/>
          <w:szCs w:val="22"/>
          <w:shd w:val="clear" w:color="auto" w:fill="FFFFFF"/>
        </w:rPr>
        <w:t xml:space="preserve">ALICE workers include </w:t>
      </w:r>
      <w:proofErr w:type="gramStart"/>
      <w:r w:rsidRPr="00B610A4">
        <w:rPr>
          <w:rStyle w:val="normaltextrun"/>
          <w:rFonts w:ascii="Arial" w:hAnsi="Arial" w:cs="Arial"/>
          <w:sz w:val="22"/>
          <w:szCs w:val="22"/>
          <w:shd w:val="clear" w:color="auto" w:fill="FFFFFF"/>
        </w:rPr>
        <w:t>child care</w:t>
      </w:r>
      <w:proofErr w:type="gramEnd"/>
      <w:r w:rsidRPr="00B610A4">
        <w:rPr>
          <w:rStyle w:val="normaltextrun"/>
          <w:rFonts w:ascii="Arial" w:hAnsi="Arial" w:cs="Arial"/>
          <w:sz w:val="22"/>
          <w:szCs w:val="22"/>
          <w:shd w:val="clear" w:color="auto" w:fill="FFFFFF"/>
        </w:rPr>
        <w:t xml:space="preserve"> providers, home health aides and cashiers </w:t>
      </w:r>
      <w:r w:rsidRPr="00B610A4">
        <w:rPr>
          <w:rFonts w:ascii="Arial" w:hAnsi="Arial" w:cs="Arial"/>
          <w:sz w:val="22"/>
          <w:szCs w:val="22"/>
        </w:rPr>
        <w:t>—</w:t>
      </w:r>
      <w:r w:rsidRPr="00B610A4">
        <w:rPr>
          <w:rStyle w:val="normaltextrun"/>
          <w:rFonts w:ascii="Arial" w:hAnsi="Arial" w:cs="Arial"/>
          <w:sz w:val="22"/>
          <w:szCs w:val="22"/>
          <w:shd w:val="clear" w:color="auto" w:fill="FFFFFF"/>
        </w:rPr>
        <w:t xml:space="preserve"> those working low-wage jobs, with little or no savings and one emergency from poverty.</w:t>
      </w:r>
    </w:p>
    <w:p w14:paraId="3C31DB93" w14:textId="77777777" w:rsidR="00D76D43" w:rsidRPr="00B610A4" w:rsidRDefault="00D76D43" w:rsidP="00D76D43">
      <w:pPr>
        <w:ind w:right="-180"/>
        <w:rPr>
          <w:rFonts w:ascii="Arial" w:hAnsi="Arial" w:cs="Arial"/>
          <w:bCs/>
          <w:sz w:val="22"/>
          <w:szCs w:val="22"/>
        </w:rPr>
      </w:pPr>
    </w:p>
    <w:p w14:paraId="5FC15916" w14:textId="65F994E4" w:rsidR="00D76D43" w:rsidRPr="00B610A4" w:rsidRDefault="4D0616A3" w:rsidP="00D76D43">
      <w:pPr>
        <w:ind w:right="-180"/>
        <w:rPr>
          <w:rFonts w:ascii="Arial" w:eastAsia="Arial" w:hAnsi="Arial" w:cs="Arial"/>
          <w:sz w:val="22"/>
          <w:szCs w:val="22"/>
        </w:rPr>
      </w:pPr>
      <w:r w:rsidRPr="00B610A4">
        <w:rPr>
          <w:rStyle w:val="bold"/>
          <w:rFonts w:ascii="Arial" w:eastAsiaTheme="majorEastAsia" w:hAnsi="Arial" w:cs="Arial"/>
          <w:i/>
          <w:iCs/>
          <w:sz w:val="22"/>
          <w:szCs w:val="22"/>
        </w:rPr>
        <w:t xml:space="preserve">ALICE in </w:t>
      </w:r>
      <w:proofErr w:type="gramStart"/>
      <w:r w:rsidRPr="00B610A4">
        <w:rPr>
          <w:rStyle w:val="bold"/>
          <w:rFonts w:ascii="Arial" w:eastAsiaTheme="majorEastAsia" w:hAnsi="Arial" w:cs="Arial"/>
          <w:i/>
          <w:iCs/>
          <w:sz w:val="22"/>
          <w:szCs w:val="22"/>
        </w:rPr>
        <w:t>the Crosscurrents</w:t>
      </w:r>
      <w:proofErr w:type="gramEnd"/>
      <w:r w:rsidRPr="00B610A4">
        <w:rPr>
          <w:rStyle w:val="bold"/>
          <w:rFonts w:ascii="Arial" w:eastAsiaTheme="majorEastAsia" w:hAnsi="Arial" w:cs="Arial"/>
          <w:i/>
          <w:iCs/>
          <w:sz w:val="22"/>
          <w:szCs w:val="22"/>
        </w:rPr>
        <w:t xml:space="preserve">: </w:t>
      </w:r>
      <w:r w:rsidR="3C0E5F80" w:rsidRPr="00B610A4">
        <w:rPr>
          <w:rStyle w:val="bold"/>
          <w:rFonts w:ascii="Arial" w:eastAsiaTheme="majorEastAsia" w:hAnsi="Arial" w:cs="Arial"/>
          <w:i/>
          <w:iCs/>
          <w:sz w:val="22"/>
          <w:szCs w:val="22"/>
        </w:rPr>
        <w:t xml:space="preserve">An Update on Financial Hardship in </w:t>
      </w:r>
      <w:r w:rsidR="00E135B2" w:rsidRPr="00B610A4">
        <w:rPr>
          <w:rStyle w:val="bold"/>
          <w:rFonts w:ascii="Arial" w:eastAsiaTheme="majorEastAsia" w:hAnsi="Arial" w:cs="Arial"/>
          <w:i/>
          <w:iCs/>
          <w:sz w:val="22"/>
          <w:szCs w:val="22"/>
        </w:rPr>
        <w:t>Texas</w:t>
      </w:r>
      <w:r w:rsidR="3C0E5F80" w:rsidRPr="00B610A4">
        <w:rPr>
          <w:rStyle w:val="bold"/>
          <w:rFonts w:ascii="Arial" w:eastAsiaTheme="majorEastAsia" w:hAnsi="Arial" w:cs="Arial"/>
          <w:sz w:val="22"/>
          <w:szCs w:val="22"/>
        </w:rPr>
        <w:t xml:space="preserve"> </w:t>
      </w:r>
      <w:r w:rsidRPr="00B610A4">
        <w:rPr>
          <w:rStyle w:val="bold"/>
          <w:rFonts w:ascii="Arial" w:eastAsiaTheme="majorEastAsia" w:hAnsi="Arial" w:cs="Arial"/>
          <w:sz w:val="22"/>
          <w:szCs w:val="22"/>
        </w:rPr>
        <w:t>shows that while wages were increasing, so too were costs. For a family of four with</w:t>
      </w:r>
      <w:r w:rsidR="5F68094C" w:rsidRPr="00B610A4">
        <w:rPr>
          <w:rStyle w:val="bold"/>
          <w:rFonts w:ascii="Arial" w:eastAsiaTheme="majorEastAsia" w:hAnsi="Arial" w:cs="Arial"/>
          <w:sz w:val="22"/>
          <w:szCs w:val="22"/>
        </w:rPr>
        <w:t xml:space="preserve"> an infant and a preschooler</w:t>
      </w:r>
      <w:r w:rsidRPr="00B610A4">
        <w:rPr>
          <w:rStyle w:val="bold"/>
          <w:rFonts w:ascii="Arial" w:eastAsiaTheme="majorEastAsia" w:hAnsi="Arial" w:cs="Arial"/>
          <w:sz w:val="22"/>
          <w:szCs w:val="22"/>
        </w:rPr>
        <w:t>, the basic costs</w:t>
      </w:r>
      <w:r w:rsidR="17480ED3" w:rsidRPr="00B610A4">
        <w:rPr>
          <w:rStyle w:val="bold"/>
          <w:rFonts w:ascii="Arial" w:eastAsiaTheme="majorEastAsia" w:hAnsi="Arial" w:cs="Arial"/>
          <w:sz w:val="22"/>
          <w:szCs w:val="22"/>
        </w:rPr>
        <w:t xml:space="preserve"> </w:t>
      </w:r>
      <w:r w:rsidRPr="00B610A4">
        <w:rPr>
          <w:rStyle w:val="bold"/>
          <w:rFonts w:ascii="Arial" w:eastAsiaTheme="majorEastAsia" w:hAnsi="Arial" w:cs="Arial"/>
          <w:sz w:val="22"/>
          <w:szCs w:val="22"/>
        </w:rPr>
        <w:t xml:space="preserve">to live and work in </w:t>
      </w:r>
      <w:r w:rsidR="00E135B2" w:rsidRPr="00B610A4">
        <w:rPr>
          <w:rFonts w:ascii="Arial" w:hAnsi="Arial" w:cs="Arial"/>
          <w:sz w:val="22"/>
          <w:szCs w:val="22"/>
        </w:rPr>
        <w:t>Texas</w:t>
      </w:r>
      <w:r w:rsidR="2DDDD270" w:rsidRPr="00B610A4">
        <w:rPr>
          <w:rFonts w:ascii="Arial" w:hAnsi="Arial" w:cs="Arial"/>
          <w:sz w:val="22"/>
          <w:szCs w:val="22"/>
        </w:rPr>
        <w:t xml:space="preserve">, excluding tax credits, </w:t>
      </w:r>
      <w:r w:rsidRPr="00B610A4">
        <w:rPr>
          <w:rFonts w:ascii="Arial" w:hAnsi="Arial" w:cs="Arial"/>
          <w:sz w:val="22"/>
          <w:szCs w:val="22"/>
        </w:rPr>
        <w:t>rose from $</w:t>
      </w:r>
      <w:r w:rsidR="00E135B2" w:rsidRPr="00B610A4">
        <w:rPr>
          <w:rFonts w:ascii="Arial" w:hAnsi="Arial" w:cs="Arial"/>
          <w:sz w:val="22"/>
          <w:szCs w:val="22"/>
        </w:rPr>
        <w:t>75,000</w:t>
      </w:r>
      <w:r w:rsidRPr="00B610A4">
        <w:rPr>
          <w:rFonts w:ascii="Arial" w:hAnsi="Arial" w:cs="Arial"/>
          <w:sz w:val="22"/>
          <w:szCs w:val="22"/>
        </w:rPr>
        <w:t xml:space="preserve"> in 2021 to $</w:t>
      </w:r>
      <w:r w:rsidR="00E135B2" w:rsidRPr="00B610A4">
        <w:rPr>
          <w:rFonts w:ascii="Arial" w:hAnsi="Arial" w:cs="Arial"/>
          <w:sz w:val="22"/>
          <w:szCs w:val="22"/>
        </w:rPr>
        <w:t>78,012</w:t>
      </w:r>
      <w:r w:rsidRPr="00B610A4">
        <w:rPr>
          <w:rFonts w:ascii="Arial" w:hAnsi="Arial" w:cs="Arial"/>
          <w:sz w:val="22"/>
          <w:szCs w:val="22"/>
        </w:rPr>
        <w:t xml:space="preserve"> a year late</w:t>
      </w:r>
      <w:r w:rsidR="00B610A4">
        <w:rPr>
          <w:rFonts w:ascii="Arial" w:hAnsi="Arial" w:cs="Arial"/>
          <w:sz w:val="22"/>
          <w:szCs w:val="22"/>
        </w:rPr>
        <w:t>r. C</w:t>
      </w:r>
      <w:r w:rsidR="00EF363D" w:rsidRPr="00B610A4">
        <w:rPr>
          <w:rFonts w:ascii="Arial" w:hAnsi="Arial" w:cs="Arial"/>
          <w:sz w:val="22"/>
          <w:szCs w:val="22"/>
        </w:rPr>
        <w:t xml:space="preserve">ompounding the issue in 2022 </w:t>
      </w:r>
      <w:r w:rsidR="003D6E98" w:rsidRPr="00B610A4">
        <w:rPr>
          <w:rFonts w:ascii="Arial" w:hAnsi="Arial" w:cs="Arial"/>
          <w:sz w:val="22"/>
          <w:szCs w:val="22"/>
        </w:rPr>
        <w:t>was the loss of up to $15,000</w:t>
      </w:r>
      <w:r w:rsidR="00940637" w:rsidRPr="00B610A4">
        <w:rPr>
          <w:rFonts w:ascii="Arial" w:hAnsi="Arial" w:cs="Arial"/>
          <w:sz w:val="22"/>
          <w:szCs w:val="22"/>
        </w:rPr>
        <w:t xml:space="preserve"> in federal child tax credits and stimulus payments that this family had access to in 2021.</w:t>
      </w:r>
    </w:p>
    <w:p w14:paraId="40660753" w14:textId="6634C50F" w:rsidR="4A2D9B2F" w:rsidRDefault="00D76D43" w:rsidP="4A2D9B2F">
      <w:pPr>
        <w:pStyle w:val="NormalWeb"/>
        <w:rPr>
          <w:rFonts w:ascii="Arial" w:hAnsi="Arial" w:cs="Arial"/>
          <w:sz w:val="22"/>
          <w:szCs w:val="22"/>
        </w:rPr>
      </w:pPr>
      <w:r w:rsidRPr="00B610A4">
        <w:rPr>
          <w:rFonts w:ascii="Arial" w:hAnsi="Arial" w:cs="Arial"/>
          <w:sz w:val="22"/>
          <w:szCs w:val="22"/>
          <w:highlight w:val="yellow"/>
        </w:rPr>
        <w:t xml:space="preserve">“There is no doubt, bigger paychecks helped, but inflation and the loss of pandemic supports converged to keep ALICE trapped,” said </w:t>
      </w:r>
      <w:r w:rsidRPr="00B610A4">
        <w:rPr>
          <w:rStyle w:val="bold"/>
          <w:rFonts w:ascii="Arial" w:eastAsiaTheme="majorEastAsia" w:hAnsi="Arial" w:cs="Arial"/>
          <w:sz w:val="22"/>
          <w:szCs w:val="22"/>
          <w:highlight w:val="yellow"/>
        </w:rPr>
        <w:t xml:space="preserve">United Way of </w:t>
      </w:r>
      <w:r w:rsidRPr="00B610A4">
        <w:rPr>
          <w:rStyle w:val="bold"/>
          <w:rFonts w:ascii="Arial" w:eastAsiaTheme="majorEastAsia" w:hAnsi="Arial" w:cs="Arial"/>
          <w:color w:val="FF0000"/>
          <w:sz w:val="22"/>
          <w:szCs w:val="22"/>
          <w:highlight w:val="yellow"/>
        </w:rPr>
        <w:t xml:space="preserve">Anytown </w:t>
      </w:r>
      <w:r w:rsidRPr="00B610A4">
        <w:rPr>
          <w:rStyle w:val="bold"/>
          <w:rFonts w:ascii="Arial" w:eastAsiaTheme="majorEastAsia" w:hAnsi="Arial" w:cs="Arial"/>
          <w:sz w:val="22"/>
          <w:szCs w:val="22"/>
          <w:highlight w:val="yellow"/>
        </w:rPr>
        <w:t xml:space="preserve">CEO </w:t>
      </w:r>
      <w:r w:rsidRPr="00B610A4">
        <w:rPr>
          <w:rStyle w:val="bold"/>
          <w:rFonts w:ascii="Arial" w:eastAsiaTheme="majorEastAsia" w:hAnsi="Arial" w:cs="Arial"/>
          <w:color w:val="FF0000"/>
          <w:sz w:val="22"/>
          <w:szCs w:val="22"/>
          <w:highlight w:val="yellow"/>
        </w:rPr>
        <w:t>Name</w:t>
      </w:r>
      <w:r w:rsidRPr="00B610A4">
        <w:rPr>
          <w:rStyle w:val="bold"/>
          <w:rFonts w:ascii="Arial" w:eastAsiaTheme="majorEastAsia" w:hAnsi="Arial" w:cs="Arial"/>
          <w:sz w:val="22"/>
          <w:szCs w:val="22"/>
          <w:highlight w:val="yellow"/>
        </w:rPr>
        <w:t>. “This latest data</w:t>
      </w:r>
      <w:r w:rsidRPr="00B610A4">
        <w:rPr>
          <w:rFonts w:ascii="Arial" w:hAnsi="Arial" w:cs="Arial"/>
          <w:sz w:val="22"/>
          <w:szCs w:val="22"/>
          <w:highlight w:val="yellow"/>
        </w:rPr>
        <w:t xml:space="preserve"> is a reminder that while we have made some progress, our work is far from over.</w:t>
      </w:r>
      <w:r w:rsidRPr="00B610A4">
        <w:rPr>
          <w:rStyle w:val="bold"/>
          <w:rFonts w:ascii="Arial" w:eastAsiaTheme="majorEastAsia" w:hAnsi="Arial" w:cs="Arial"/>
          <w:sz w:val="22"/>
          <w:szCs w:val="22"/>
          <w:highlight w:val="yellow"/>
        </w:rPr>
        <w:t>”</w:t>
      </w:r>
      <w:r w:rsidRPr="7AAC3EA3">
        <w:rPr>
          <w:rFonts w:ascii="Arial" w:hAnsi="Arial" w:cs="Arial"/>
          <w:sz w:val="22"/>
          <w:szCs w:val="22"/>
        </w:rPr>
        <w:t xml:space="preserve"> </w:t>
      </w:r>
    </w:p>
    <w:p w14:paraId="4AE96E38" w14:textId="6A094897" w:rsidR="7AAC3EA3" w:rsidRDefault="00D76D43" w:rsidP="7AAC3EA3">
      <w:pPr>
        <w:ind w:right="-180"/>
        <w:rPr>
          <w:rStyle w:val="CommentReference"/>
        </w:rPr>
      </w:pPr>
      <w:r w:rsidRPr="00B610A4">
        <w:rPr>
          <w:rFonts w:ascii="Arial" w:hAnsi="Arial" w:cs="Arial"/>
          <w:sz w:val="22"/>
          <w:szCs w:val="22"/>
        </w:rPr>
        <w:t xml:space="preserve">The findings in this one-year period are consistent with a more than decade-long trend: Since the end of the Great Recession, despite some ups and downs, the number of ALICE households in </w:t>
      </w:r>
      <w:r w:rsidR="00E93B15" w:rsidRPr="00B610A4">
        <w:rPr>
          <w:rFonts w:ascii="Arial" w:hAnsi="Arial" w:cs="Arial"/>
          <w:sz w:val="22"/>
          <w:szCs w:val="22"/>
        </w:rPr>
        <w:t>Texas</w:t>
      </w:r>
      <w:r w:rsidRPr="00B610A4">
        <w:rPr>
          <w:rFonts w:ascii="Arial" w:hAnsi="Arial" w:cs="Arial"/>
          <w:sz w:val="22"/>
          <w:szCs w:val="22"/>
        </w:rPr>
        <w:t xml:space="preserve"> has been steadily growing. From 2010 to 2022, the total number of households rose by </w:t>
      </w:r>
      <w:r w:rsidR="00E93B15" w:rsidRPr="00B610A4">
        <w:rPr>
          <w:rFonts w:ascii="Arial" w:hAnsi="Arial" w:cs="Arial"/>
          <w:sz w:val="22"/>
          <w:szCs w:val="22"/>
        </w:rPr>
        <w:t>26</w:t>
      </w:r>
      <w:r w:rsidRPr="00B610A4">
        <w:rPr>
          <w:rFonts w:ascii="Arial" w:hAnsi="Arial" w:cs="Arial"/>
          <w:sz w:val="22"/>
          <w:szCs w:val="22"/>
        </w:rPr>
        <w:t>%, households in poverty</w:t>
      </w:r>
      <w:r w:rsidR="00E93B15" w:rsidRPr="00B610A4">
        <w:rPr>
          <w:rFonts w:ascii="Arial" w:hAnsi="Arial" w:cs="Arial"/>
          <w:sz w:val="22"/>
          <w:szCs w:val="22"/>
        </w:rPr>
        <w:t xml:space="preserve"> </w:t>
      </w:r>
      <w:r w:rsidRPr="00B610A4">
        <w:rPr>
          <w:rFonts w:ascii="Arial" w:hAnsi="Arial" w:cs="Arial"/>
          <w:sz w:val="22"/>
          <w:szCs w:val="22"/>
        </w:rPr>
        <w:t xml:space="preserve">increased by </w:t>
      </w:r>
      <w:r w:rsidR="00E93B15" w:rsidRPr="00B610A4">
        <w:rPr>
          <w:rFonts w:ascii="Arial" w:hAnsi="Arial" w:cs="Arial"/>
          <w:sz w:val="22"/>
          <w:szCs w:val="22"/>
        </w:rPr>
        <w:t>9</w:t>
      </w:r>
      <w:r w:rsidRPr="00B610A4">
        <w:rPr>
          <w:rFonts w:ascii="Arial" w:hAnsi="Arial" w:cs="Arial"/>
          <w:sz w:val="22"/>
          <w:szCs w:val="22"/>
        </w:rPr>
        <w:t xml:space="preserve">% — and the number of ALICE households grew by </w:t>
      </w:r>
      <w:r w:rsidR="00E93B15" w:rsidRPr="00B610A4">
        <w:rPr>
          <w:rFonts w:ascii="Arial" w:hAnsi="Arial" w:cs="Arial"/>
          <w:sz w:val="22"/>
          <w:szCs w:val="22"/>
        </w:rPr>
        <w:t>38</w:t>
      </w:r>
      <w:r w:rsidRPr="00B610A4">
        <w:rPr>
          <w:rFonts w:ascii="Arial" w:hAnsi="Arial" w:cs="Arial"/>
          <w:sz w:val="22"/>
          <w:szCs w:val="22"/>
        </w:rPr>
        <w:t>%.</w:t>
      </w:r>
    </w:p>
    <w:p w14:paraId="125E2CE3" w14:textId="77777777" w:rsidR="00B610A4" w:rsidRPr="00B610A4" w:rsidRDefault="00B610A4" w:rsidP="7AAC3EA3">
      <w:pPr>
        <w:ind w:right="-180"/>
        <w:rPr>
          <w:rFonts w:ascii="Arial" w:hAnsi="Arial" w:cs="Arial"/>
          <w:sz w:val="22"/>
          <w:szCs w:val="22"/>
        </w:rPr>
      </w:pPr>
    </w:p>
    <w:p w14:paraId="3693A450" w14:textId="6C815A6F" w:rsidR="00D76D43" w:rsidRDefault="00F456A4" w:rsidP="00D76D43">
      <w:pPr>
        <w:ind w:right="-180"/>
        <w:rPr>
          <w:rFonts w:ascii="Arial" w:eastAsia="Arial" w:hAnsi="Arial" w:cs="Arial"/>
          <w:color w:val="333333"/>
          <w:sz w:val="22"/>
          <w:szCs w:val="22"/>
        </w:rPr>
      </w:pPr>
      <w:r w:rsidRPr="00F456A4">
        <w:rPr>
          <w:rFonts w:ascii="Arial" w:eastAsia="Arial" w:hAnsi="Arial" w:cs="Arial"/>
          <w:color w:val="333333"/>
          <w:sz w:val="22"/>
          <w:szCs w:val="22"/>
        </w:rPr>
        <w:t xml:space="preserve">“The data is showing persistent and widespread financial hardship — a red flag that the current system isn't working for ALICE,” said Stephanie Hoopes, Ph.D., United </w:t>
      </w:r>
      <w:proofErr w:type="gramStart"/>
      <w:r w:rsidRPr="00F456A4">
        <w:rPr>
          <w:rFonts w:ascii="Arial" w:eastAsia="Arial" w:hAnsi="Arial" w:cs="Arial"/>
          <w:color w:val="333333"/>
          <w:sz w:val="22"/>
          <w:szCs w:val="22"/>
        </w:rPr>
        <w:t>For</w:t>
      </w:r>
      <w:proofErr w:type="gramEnd"/>
      <w:r w:rsidRPr="00F456A4">
        <w:rPr>
          <w:rFonts w:ascii="Arial" w:eastAsia="Arial" w:hAnsi="Arial" w:cs="Arial"/>
          <w:color w:val="333333"/>
          <w:sz w:val="22"/>
          <w:szCs w:val="22"/>
        </w:rPr>
        <w:t xml:space="preserve"> ALICE National Director. “Current policy has not been enough to break down the barriers that trap ALICE households in financial hardship, from lack of access to housing and </w:t>
      </w:r>
      <w:proofErr w:type="gramStart"/>
      <w:r w:rsidRPr="00F456A4">
        <w:rPr>
          <w:rFonts w:ascii="Arial" w:eastAsia="Arial" w:hAnsi="Arial" w:cs="Arial"/>
          <w:color w:val="333333"/>
          <w:sz w:val="22"/>
          <w:szCs w:val="22"/>
        </w:rPr>
        <w:t>child care</w:t>
      </w:r>
      <w:proofErr w:type="gramEnd"/>
      <w:r w:rsidRPr="00F456A4">
        <w:rPr>
          <w:rFonts w:ascii="Arial" w:eastAsia="Arial" w:hAnsi="Arial" w:cs="Arial"/>
          <w:color w:val="333333"/>
          <w:sz w:val="22"/>
          <w:szCs w:val="22"/>
        </w:rPr>
        <w:t xml:space="preserve"> that’s affordable, to inadequate community </w:t>
      </w:r>
      <w:proofErr w:type="gramStart"/>
      <w:r w:rsidRPr="00F456A4">
        <w:rPr>
          <w:rFonts w:ascii="Arial" w:eastAsia="Arial" w:hAnsi="Arial" w:cs="Arial"/>
          <w:color w:val="333333"/>
          <w:sz w:val="22"/>
          <w:szCs w:val="22"/>
        </w:rPr>
        <w:t>supports</w:t>
      </w:r>
      <w:proofErr w:type="gramEnd"/>
      <w:r w:rsidRPr="00F456A4">
        <w:rPr>
          <w:rFonts w:ascii="Arial" w:eastAsia="Arial" w:hAnsi="Arial" w:cs="Arial"/>
          <w:color w:val="333333"/>
          <w:sz w:val="22"/>
          <w:szCs w:val="22"/>
        </w:rPr>
        <w:t xml:space="preserve"> such as broadband internet."  </w:t>
      </w:r>
    </w:p>
    <w:p w14:paraId="14B5DCB2" w14:textId="77777777" w:rsidR="00F456A4" w:rsidRPr="00E30078" w:rsidRDefault="00F456A4" w:rsidP="00D76D43">
      <w:pPr>
        <w:ind w:right="-180"/>
        <w:rPr>
          <w:rFonts w:ascii="Arial" w:hAnsi="Arial" w:cs="Arial"/>
          <w:bCs/>
          <w:sz w:val="22"/>
          <w:szCs w:val="22"/>
        </w:rPr>
      </w:pPr>
    </w:p>
    <w:p w14:paraId="59136E92" w14:textId="37224F35" w:rsidR="00D76D43" w:rsidRDefault="00D76D43" w:rsidP="61CD3D8B">
      <w:pPr>
        <w:pStyle w:val="NormalWeb"/>
        <w:spacing w:before="0" w:beforeAutospacing="0" w:after="0" w:afterAutospacing="0"/>
        <w:rPr>
          <w:rStyle w:val="bold"/>
          <w:rFonts w:ascii="Arial" w:eastAsiaTheme="majorEastAsia" w:hAnsi="Arial" w:cs="Arial"/>
          <w:sz w:val="22"/>
          <w:szCs w:val="22"/>
        </w:rPr>
      </w:pPr>
      <w:r w:rsidRPr="61CD3D8B">
        <w:rPr>
          <w:rStyle w:val="bold"/>
          <w:rFonts w:ascii="Arial" w:eastAsiaTheme="majorEastAsia" w:hAnsi="Arial" w:cs="Arial"/>
          <w:sz w:val="22"/>
          <w:szCs w:val="22"/>
        </w:rPr>
        <w:t xml:space="preserve">Additional insights include: </w:t>
      </w:r>
    </w:p>
    <w:p w14:paraId="5985CB40" w14:textId="08FDF942" w:rsidR="00D76D43" w:rsidRPr="00B610A4" w:rsidRDefault="00D76D43" w:rsidP="61CD3D8B">
      <w:pPr>
        <w:pStyle w:val="NormalWeb"/>
        <w:numPr>
          <w:ilvl w:val="0"/>
          <w:numId w:val="1"/>
        </w:numPr>
        <w:rPr>
          <w:rStyle w:val="bold"/>
          <w:rFonts w:ascii="Arial" w:eastAsiaTheme="majorEastAsia" w:hAnsi="Arial" w:cs="Arial"/>
          <w:sz w:val="22"/>
          <w:szCs w:val="22"/>
        </w:rPr>
      </w:pPr>
      <w:r w:rsidRPr="00B610A4">
        <w:rPr>
          <w:rStyle w:val="bold"/>
          <w:rFonts w:ascii="Arial" w:eastAsiaTheme="majorEastAsia" w:hAnsi="Arial" w:cs="Arial"/>
          <w:sz w:val="22"/>
          <w:szCs w:val="22"/>
        </w:rPr>
        <w:t xml:space="preserve">From 2010 to 2022, people </w:t>
      </w:r>
      <w:proofErr w:type="gramStart"/>
      <w:r w:rsidRPr="00B610A4">
        <w:rPr>
          <w:rStyle w:val="bold"/>
          <w:rFonts w:ascii="Arial" w:eastAsiaTheme="majorEastAsia" w:hAnsi="Arial" w:cs="Arial"/>
          <w:sz w:val="22"/>
          <w:szCs w:val="22"/>
        </w:rPr>
        <w:t>age</w:t>
      </w:r>
      <w:proofErr w:type="gramEnd"/>
      <w:r w:rsidRPr="00B610A4">
        <w:rPr>
          <w:rStyle w:val="bold"/>
          <w:rFonts w:ascii="Arial" w:eastAsiaTheme="majorEastAsia" w:hAnsi="Arial" w:cs="Arial"/>
          <w:sz w:val="22"/>
          <w:szCs w:val="22"/>
        </w:rPr>
        <w:t xml:space="preserve"> 65 and over made up the fastest-growing </w:t>
      </w:r>
      <w:r w:rsidR="0188DA38" w:rsidRPr="00B610A4">
        <w:rPr>
          <w:rStyle w:val="bold"/>
          <w:rFonts w:ascii="Arial" w:eastAsiaTheme="majorEastAsia" w:hAnsi="Arial" w:cs="Arial"/>
          <w:sz w:val="22"/>
          <w:szCs w:val="22"/>
        </w:rPr>
        <w:t xml:space="preserve">age </w:t>
      </w:r>
      <w:r w:rsidRPr="00B610A4">
        <w:rPr>
          <w:rStyle w:val="bold"/>
          <w:rFonts w:ascii="Arial" w:eastAsiaTheme="majorEastAsia" w:hAnsi="Arial" w:cs="Arial"/>
          <w:sz w:val="22"/>
          <w:szCs w:val="22"/>
        </w:rPr>
        <w:t xml:space="preserve">group in </w:t>
      </w:r>
      <w:r w:rsidR="00E93B15" w:rsidRPr="00B610A4">
        <w:rPr>
          <w:rStyle w:val="bold"/>
          <w:rFonts w:ascii="Arial" w:eastAsiaTheme="majorEastAsia" w:hAnsi="Arial" w:cs="Arial"/>
          <w:sz w:val="22"/>
          <w:szCs w:val="22"/>
        </w:rPr>
        <w:t>Texas</w:t>
      </w:r>
      <w:r w:rsidRPr="00B610A4">
        <w:rPr>
          <w:rStyle w:val="bold"/>
          <w:rFonts w:ascii="Arial" w:eastAsiaTheme="majorEastAsia" w:hAnsi="Arial" w:cs="Arial"/>
          <w:sz w:val="22"/>
          <w:szCs w:val="22"/>
        </w:rPr>
        <w:t xml:space="preserve"> </w:t>
      </w:r>
      <w:r w:rsidRPr="00B610A4">
        <w:rPr>
          <w:rFonts w:ascii="Arial" w:hAnsi="Arial" w:cs="Arial"/>
          <w:sz w:val="22"/>
          <w:szCs w:val="22"/>
        </w:rPr>
        <w:t>—</w:t>
      </w:r>
      <w:r w:rsidRPr="00B610A4">
        <w:rPr>
          <w:rStyle w:val="bold"/>
          <w:rFonts w:ascii="Arial" w:eastAsiaTheme="majorEastAsia" w:hAnsi="Arial" w:cs="Arial"/>
          <w:sz w:val="22"/>
          <w:szCs w:val="22"/>
        </w:rPr>
        <w:t xml:space="preserve"> and the group with the largest increase (</w:t>
      </w:r>
      <w:r w:rsidR="00E93B15" w:rsidRPr="00B610A4">
        <w:rPr>
          <w:rStyle w:val="bold"/>
          <w:rFonts w:ascii="Arial" w:eastAsiaTheme="majorEastAsia" w:hAnsi="Arial" w:cs="Arial"/>
          <w:sz w:val="22"/>
          <w:szCs w:val="22"/>
        </w:rPr>
        <w:t>54</w:t>
      </w:r>
      <w:r w:rsidRPr="00B610A4">
        <w:rPr>
          <w:rStyle w:val="bold"/>
          <w:rFonts w:ascii="Arial" w:eastAsiaTheme="majorEastAsia" w:hAnsi="Arial" w:cs="Arial"/>
          <w:sz w:val="22"/>
          <w:szCs w:val="22"/>
        </w:rPr>
        <w:t>%)</w:t>
      </w:r>
      <w:r w:rsidR="00B610A4" w:rsidRPr="00B610A4">
        <w:rPr>
          <w:rStyle w:val="CommentReference"/>
        </w:rPr>
        <w:t xml:space="preserve"> </w:t>
      </w:r>
      <w:r w:rsidR="00B610A4" w:rsidRPr="00B610A4">
        <w:rPr>
          <w:rStyle w:val="CommentReference"/>
          <w:rFonts w:ascii="Arial" w:hAnsi="Arial" w:cs="Arial"/>
          <w:sz w:val="22"/>
          <w:szCs w:val="22"/>
        </w:rPr>
        <w:t>in</w:t>
      </w:r>
      <w:r w:rsidRPr="00B610A4">
        <w:rPr>
          <w:rStyle w:val="bold"/>
          <w:rFonts w:ascii="Arial" w:eastAsiaTheme="majorEastAsia" w:hAnsi="Arial" w:cs="Arial"/>
          <w:sz w:val="32"/>
          <w:szCs w:val="32"/>
        </w:rPr>
        <w:t xml:space="preserve"> </w:t>
      </w:r>
      <w:r w:rsidRPr="00B610A4">
        <w:rPr>
          <w:rStyle w:val="bold"/>
          <w:rFonts w:ascii="Arial" w:eastAsiaTheme="majorEastAsia" w:hAnsi="Arial" w:cs="Arial"/>
          <w:sz w:val="22"/>
          <w:szCs w:val="22"/>
        </w:rPr>
        <w:t>the number of households struggling to make ends meet.</w:t>
      </w:r>
      <w:r w:rsidRPr="00B610A4">
        <w:br/>
      </w:r>
    </w:p>
    <w:p w14:paraId="7CD34BE2" w14:textId="422F8E50" w:rsidR="00D76D43" w:rsidRPr="00B610A4" w:rsidRDefault="4D0616A3" w:rsidP="1DD0EA5F">
      <w:pPr>
        <w:pStyle w:val="NormalWeb"/>
        <w:numPr>
          <w:ilvl w:val="0"/>
          <w:numId w:val="1"/>
        </w:numPr>
        <w:spacing w:before="0" w:beforeAutospacing="0" w:after="0" w:afterAutospacing="0"/>
        <w:rPr>
          <w:rStyle w:val="bold"/>
          <w:rFonts w:ascii="Arial" w:eastAsiaTheme="majorEastAsia" w:hAnsi="Arial" w:cs="Arial"/>
          <w:sz w:val="22"/>
          <w:szCs w:val="22"/>
        </w:rPr>
      </w:pPr>
      <w:r w:rsidRPr="00B610A4">
        <w:rPr>
          <w:rStyle w:val="bold"/>
          <w:rFonts w:ascii="Arial" w:eastAsiaTheme="majorEastAsia" w:hAnsi="Arial" w:cs="Arial"/>
          <w:sz w:val="22"/>
          <w:szCs w:val="22"/>
        </w:rPr>
        <w:t>Racial disparities persist</w:t>
      </w:r>
      <w:r w:rsidR="003487B0" w:rsidRPr="00B610A4">
        <w:rPr>
          <w:rStyle w:val="bold"/>
          <w:rFonts w:ascii="Arial" w:eastAsiaTheme="majorEastAsia" w:hAnsi="Arial" w:cs="Arial"/>
          <w:sz w:val="22"/>
          <w:szCs w:val="22"/>
        </w:rPr>
        <w:t>ed</w:t>
      </w:r>
      <w:r w:rsidRPr="00B610A4">
        <w:rPr>
          <w:rStyle w:val="bold"/>
          <w:rFonts w:ascii="Arial" w:eastAsiaTheme="majorEastAsia" w:hAnsi="Arial" w:cs="Arial"/>
          <w:sz w:val="22"/>
          <w:szCs w:val="22"/>
        </w:rPr>
        <w:t xml:space="preserve"> in the rates of financial hardship; </w:t>
      </w:r>
      <w:r w:rsidR="00E93B15" w:rsidRPr="00B610A4">
        <w:rPr>
          <w:rStyle w:val="bold"/>
          <w:rFonts w:ascii="Arial" w:eastAsiaTheme="majorEastAsia" w:hAnsi="Arial" w:cs="Arial"/>
          <w:sz w:val="22"/>
          <w:szCs w:val="22"/>
        </w:rPr>
        <w:t>57</w:t>
      </w:r>
      <w:r w:rsidRPr="00B610A4">
        <w:rPr>
          <w:rStyle w:val="bold"/>
          <w:rFonts w:ascii="Arial" w:eastAsiaTheme="majorEastAsia" w:hAnsi="Arial" w:cs="Arial"/>
          <w:sz w:val="22"/>
          <w:szCs w:val="22"/>
        </w:rPr>
        <w:t xml:space="preserve">% of Black and </w:t>
      </w:r>
      <w:r w:rsidR="00E93B15" w:rsidRPr="00B610A4">
        <w:rPr>
          <w:rStyle w:val="bold"/>
          <w:rFonts w:ascii="Arial" w:eastAsiaTheme="majorEastAsia" w:hAnsi="Arial" w:cs="Arial"/>
          <w:sz w:val="22"/>
          <w:szCs w:val="22"/>
        </w:rPr>
        <w:t>52</w:t>
      </w:r>
      <w:r w:rsidRPr="00B610A4">
        <w:rPr>
          <w:rStyle w:val="bold"/>
          <w:rFonts w:ascii="Arial" w:eastAsiaTheme="majorEastAsia" w:hAnsi="Arial" w:cs="Arial"/>
          <w:sz w:val="22"/>
          <w:szCs w:val="22"/>
        </w:rPr>
        <w:t xml:space="preserve">% of Hispanic households in </w:t>
      </w:r>
      <w:r w:rsidR="00E93B15" w:rsidRPr="00B610A4">
        <w:rPr>
          <w:rStyle w:val="bold"/>
          <w:rFonts w:ascii="Arial" w:eastAsiaTheme="majorEastAsia" w:hAnsi="Arial" w:cs="Arial"/>
          <w:sz w:val="22"/>
          <w:szCs w:val="22"/>
        </w:rPr>
        <w:t>Texas</w:t>
      </w:r>
      <w:r w:rsidRPr="00B610A4">
        <w:rPr>
          <w:rStyle w:val="bold"/>
          <w:rFonts w:ascii="Arial" w:eastAsiaTheme="majorEastAsia" w:hAnsi="Arial" w:cs="Arial"/>
          <w:sz w:val="22"/>
          <w:szCs w:val="22"/>
        </w:rPr>
        <w:t xml:space="preserve"> were either in poverty or ALICE in 2022, compared to </w:t>
      </w:r>
      <w:r w:rsidR="00E93B15" w:rsidRPr="00B610A4">
        <w:rPr>
          <w:rStyle w:val="bold"/>
          <w:rFonts w:ascii="Arial" w:eastAsiaTheme="majorEastAsia" w:hAnsi="Arial" w:cs="Arial"/>
          <w:sz w:val="22"/>
          <w:szCs w:val="22"/>
        </w:rPr>
        <w:t>35</w:t>
      </w:r>
      <w:r w:rsidRPr="00B610A4">
        <w:rPr>
          <w:rStyle w:val="bold"/>
          <w:rFonts w:ascii="Arial" w:eastAsiaTheme="majorEastAsia" w:hAnsi="Arial" w:cs="Arial"/>
          <w:sz w:val="22"/>
          <w:szCs w:val="22"/>
        </w:rPr>
        <w:t>% of white household</w:t>
      </w:r>
      <w:r w:rsidR="00B610A4" w:rsidRPr="00B610A4">
        <w:rPr>
          <w:rStyle w:val="bold"/>
          <w:rFonts w:ascii="Arial" w:eastAsiaTheme="majorEastAsia" w:hAnsi="Arial" w:cs="Arial"/>
          <w:sz w:val="22"/>
          <w:szCs w:val="22"/>
        </w:rPr>
        <w:t>s.</w:t>
      </w:r>
    </w:p>
    <w:p w14:paraId="258DB4EE" w14:textId="77777777" w:rsidR="00B610A4" w:rsidRPr="00B610A4" w:rsidRDefault="00B610A4" w:rsidP="00B610A4">
      <w:pPr>
        <w:pStyle w:val="NormalWeb"/>
        <w:spacing w:before="0" w:beforeAutospacing="0" w:after="0" w:afterAutospacing="0"/>
        <w:ind w:left="720"/>
        <w:rPr>
          <w:rStyle w:val="bold"/>
          <w:rFonts w:ascii="Arial" w:eastAsiaTheme="majorEastAsia" w:hAnsi="Arial" w:cs="Arial"/>
          <w:sz w:val="22"/>
          <w:szCs w:val="22"/>
        </w:rPr>
      </w:pPr>
    </w:p>
    <w:p w14:paraId="665ABF71" w14:textId="08236BD2" w:rsidR="00D76D43" w:rsidRPr="00B610A4" w:rsidRDefault="4D0616A3" w:rsidP="00D76D43">
      <w:pPr>
        <w:pStyle w:val="NormalWeb"/>
        <w:numPr>
          <w:ilvl w:val="0"/>
          <w:numId w:val="1"/>
        </w:numPr>
        <w:spacing w:before="0" w:beforeAutospacing="0" w:after="0" w:afterAutospacing="0"/>
        <w:rPr>
          <w:rStyle w:val="bold"/>
          <w:rFonts w:ascii="Arial" w:eastAsiaTheme="majorEastAsia" w:hAnsi="Arial" w:cs="Arial"/>
          <w:sz w:val="22"/>
          <w:szCs w:val="22"/>
        </w:rPr>
      </w:pPr>
      <w:r w:rsidRPr="00B610A4">
        <w:rPr>
          <w:rStyle w:val="bold"/>
          <w:rFonts w:ascii="Arial" w:eastAsiaTheme="majorEastAsia" w:hAnsi="Arial" w:cs="Arial"/>
          <w:sz w:val="22"/>
          <w:szCs w:val="22"/>
        </w:rPr>
        <w:t>Food assistance continue</w:t>
      </w:r>
      <w:r w:rsidR="2C83208F" w:rsidRPr="00B610A4">
        <w:rPr>
          <w:rStyle w:val="bold"/>
          <w:rFonts w:ascii="Arial" w:eastAsiaTheme="majorEastAsia" w:hAnsi="Arial" w:cs="Arial"/>
          <w:sz w:val="22"/>
          <w:szCs w:val="22"/>
        </w:rPr>
        <w:t>d</w:t>
      </w:r>
      <w:r w:rsidRPr="00B610A4">
        <w:rPr>
          <w:rStyle w:val="bold"/>
          <w:rFonts w:ascii="Arial" w:eastAsiaTheme="majorEastAsia" w:hAnsi="Arial" w:cs="Arial"/>
          <w:sz w:val="22"/>
          <w:szCs w:val="22"/>
        </w:rPr>
        <w:t xml:space="preserve"> to elude many vulnerable families in </w:t>
      </w:r>
      <w:r w:rsidR="00E93B15" w:rsidRPr="00B610A4">
        <w:rPr>
          <w:rStyle w:val="bold"/>
          <w:rFonts w:ascii="Arial" w:eastAsiaTheme="majorEastAsia" w:hAnsi="Arial" w:cs="Arial"/>
          <w:sz w:val="22"/>
          <w:szCs w:val="22"/>
        </w:rPr>
        <w:t>Texas</w:t>
      </w:r>
      <w:r w:rsidRPr="00B610A4">
        <w:rPr>
          <w:rStyle w:val="bold"/>
          <w:rFonts w:ascii="Arial" w:eastAsiaTheme="majorEastAsia" w:hAnsi="Arial" w:cs="Arial"/>
          <w:sz w:val="22"/>
          <w:szCs w:val="22"/>
        </w:rPr>
        <w:t>. Partly due to</w:t>
      </w:r>
      <w:r w:rsidR="3DAC521E" w:rsidRPr="00B610A4">
        <w:rPr>
          <w:rStyle w:val="bold"/>
          <w:rFonts w:ascii="Arial" w:eastAsiaTheme="majorEastAsia" w:hAnsi="Arial" w:cs="Arial"/>
          <w:sz w:val="22"/>
          <w:szCs w:val="22"/>
        </w:rPr>
        <w:t xml:space="preserve"> the</w:t>
      </w:r>
      <w:r w:rsidRPr="00B610A4">
        <w:rPr>
          <w:rStyle w:val="bold"/>
          <w:rFonts w:ascii="Arial" w:eastAsiaTheme="majorEastAsia" w:hAnsi="Arial" w:cs="Arial"/>
          <w:sz w:val="22"/>
          <w:szCs w:val="22"/>
        </w:rPr>
        <w:t xml:space="preserve"> </w:t>
      </w:r>
      <w:r w:rsidR="3C68DD8A" w:rsidRPr="00B610A4">
        <w:rPr>
          <w:rStyle w:val="bold"/>
          <w:rFonts w:ascii="Arial" w:eastAsiaTheme="majorEastAsia" w:hAnsi="Arial" w:cs="Arial"/>
          <w:sz w:val="22"/>
          <w:szCs w:val="22"/>
        </w:rPr>
        <w:t xml:space="preserve">SNAP </w:t>
      </w:r>
      <w:r w:rsidRPr="00B610A4">
        <w:rPr>
          <w:rStyle w:val="bold"/>
          <w:rFonts w:ascii="Arial" w:eastAsiaTheme="majorEastAsia" w:hAnsi="Arial" w:cs="Arial"/>
          <w:sz w:val="22"/>
          <w:szCs w:val="22"/>
        </w:rPr>
        <w:t xml:space="preserve">income eligibility </w:t>
      </w:r>
      <w:r w:rsidR="76471FAA" w:rsidRPr="00B610A4">
        <w:rPr>
          <w:rStyle w:val="bold"/>
          <w:rFonts w:ascii="Arial" w:eastAsiaTheme="majorEastAsia" w:hAnsi="Arial" w:cs="Arial"/>
          <w:sz w:val="22"/>
          <w:szCs w:val="22"/>
        </w:rPr>
        <w:t xml:space="preserve">level </w:t>
      </w:r>
      <w:r w:rsidRPr="00B610A4">
        <w:rPr>
          <w:rStyle w:val="bold"/>
          <w:rFonts w:ascii="Arial" w:eastAsiaTheme="majorEastAsia" w:hAnsi="Arial" w:cs="Arial"/>
          <w:sz w:val="22"/>
          <w:szCs w:val="22"/>
        </w:rPr>
        <w:t>in the state (</w:t>
      </w:r>
      <w:r w:rsidR="00E93B15" w:rsidRPr="00B610A4">
        <w:rPr>
          <w:rStyle w:val="bold"/>
          <w:rFonts w:ascii="Arial" w:eastAsiaTheme="majorEastAsia" w:hAnsi="Arial" w:cs="Arial"/>
          <w:sz w:val="22"/>
          <w:szCs w:val="22"/>
        </w:rPr>
        <w:t>165</w:t>
      </w:r>
      <w:r w:rsidRPr="00B610A4">
        <w:rPr>
          <w:rStyle w:val="bold"/>
          <w:rFonts w:ascii="Arial" w:eastAsiaTheme="majorEastAsia" w:hAnsi="Arial" w:cs="Arial"/>
          <w:sz w:val="22"/>
          <w:szCs w:val="22"/>
        </w:rPr>
        <w:t xml:space="preserve">% of the Federal Poverty Level), only </w:t>
      </w:r>
      <w:r w:rsidR="00E93B15" w:rsidRPr="00B610A4">
        <w:rPr>
          <w:rStyle w:val="bold"/>
          <w:rFonts w:ascii="Arial" w:eastAsiaTheme="majorEastAsia" w:hAnsi="Arial" w:cs="Arial"/>
          <w:sz w:val="22"/>
          <w:szCs w:val="22"/>
        </w:rPr>
        <w:t>38</w:t>
      </w:r>
      <w:r w:rsidRPr="00B610A4">
        <w:rPr>
          <w:rStyle w:val="bold"/>
          <w:rFonts w:ascii="Arial" w:eastAsiaTheme="majorEastAsia" w:hAnsi="Arial" w:cs="Arial"/>
          <w:sz w:val="22"/>
          <w:szCs w:val="22"/>
        </w:rPr>
        <w:t xml:space="preserve">% of </w:t>
      </w:r>
      <w:r w:rsidR="388DB91F" w:rsidRPr="00B610A4">
        <w:rPr>
          <w:rStyle w:val="bold"/>
          <w:rFonts w:ascii="Arial" w:eastAsiaTheme="majorEastAsia" w:hAnsi="Arial" w:cs="Arial"/>
          <w:sz w:val="22"/>
          <w:szCs w:val="22"/>
        </w:rPr>
        <w:t xml:space="preserve">all </w:t>
      </w:r>
      <w:r w:rsidR="00E93B15" w:rsidRPr="00B610A4">
        <w:rPr>
          <w:rStyle w:val="bold"/>
          <w:rFonts w:ascii="Arial" w:eastAsiaTheme="majorEastAsia" w:hAnsi="Arial" w:cs="Arial"/>
          <w:sz w:val="22"/>
          <w:szCs w:val="22"/>
        </w:rPr>
        <w:t>Texas</w:t>
      </w:r>
      <w:r w:rsidRPr="00B610A4">
        <w:rPr>
          <w:rStyle w:val="bold"/>
          <w:rFonts w:ascii="Arial" w:eastAsiaTheme="majorEastAsia" w:hAnsi="Arial" w:cs="Arial"/>
          <w:sz w:val="22"/>
          <w:szCs w:val="22"/>
        </w:rPr>
        <w:t xml:space="preserve"> households </w:t>
      </w:r>
      <w:proofErr w:type="gramStart"/>
      <w:r w:rsidRPr="00B610A4">
        <w:rPr>
          <w:rStyle w:val="bold"/>
          <w:rFonts w:ascii="Arial" w:eastAsiaTheme="majorEastAsia" w:hAnsi="Arial" w:cs="Arial"/>
          <w:sz w:val="22"/>
          <w:szCs w:val="22"/>
        </w:rPr>
        <w:t>in</w:t>
      </w:r>
      <w:proofErr w:type="gramEnd"/>
      <w:r w:rsidRPr="00B610A4">
        <w:rPr>
          <w:rStyle w:val="bold"/>
          <w:rFonts w:ascii="Arial" w:eastAsiaTheme="majorEastAsia" w:hAnsi="Arial" w:cs="Arial"/>
          <w:sz w:val="22"/>
          <w:szCs w:val="22"/>
        </w:rPr>
        <w:t xml:space="preserve"> poverty and </w:t>
      </w:r>
      <w:r w:rsidR="00E93B15" w:rsidRPr="00B610A4">
        <w:rPr>
          <w:rStyle w:val="bold"/>
          <w:rFonts w:ascii="Arial" w:eastAsiaTheme="majorEastAsia" w:hAnsi="Arial" w:cs="Arial"/>
          <w:sz w:val="22"/>
          <w:szCs w:val="22"/>
        </w:rPr>
        <w:t>17</w:t>
      </w:r>
      <w:r w:rsidRPr="00B610A4">
        <w:rPr>
          <w:rStyle w:val="bold"/>
          <w:rFonts w:ascii="Arial" w:eastAsiaTheme="majorEastAsia" w:hAnsi="Arial" w:cs="Arial"/>
          <w:sz w:val="22"/>
          <w:szCs w:val="22"/>
        </w:rPr>
        <w:t xml:space="preserve">% of </w:t>
      </w:r>
      <w:r w:rsidR="388DB91F" w:rsidRPr="00B610A4">
        <w:rPr>
          <w:rStyle w:val="bold"/>
          <w:rFonts w:ascii="Arial" w:eastAsiaTheme="majorEastAsia" w:hAnsi="Arial" w:cs="Arial"/>
          <w:sz w:val="22"/>
          <w:szCs w:val="22"/>
        </w:rPr>
        <w:t xml:space="preserve">all </w:t>
      </w:r>
      <w:r w:rsidRPr="00B610A4">
        <w:rPr>
          <w:rStyle w:val="bold"/>
          <w:rFonts w:ascii="Arial" w:eastAsiaTheme="majorEastAsia" w:hAnsi="Arial" w:cs="Arial"/>
          <w:sz w:val="22"/>
          <w:szCs w:val="22"/>
        </w:rPr>
        <w:t>ALICE households participated in SNAP in 2022</w:t>
      </w:r>
      <w:r w:rsidR="00B610A4" w:rsidRPr="00B610A4">
        <w:rPr>
          <w:rStyle w:val="bold"/>
          <w:rFonts w:ascii="Arial" w:eastAsiaTheme="majorEastAsia" w:hAnsi="Arial" w:cs="Arial"/>
          <w:sz w:val="22"/>
          <w:szCs w:val="22"/>
        </w:rPr>
        <w:t>.</w:t>
      </w:r>
    </w:p>
    <w:p w14:paraId="4FB50ACE" w14:textId="77777777" w:rsidR="00B610A4" w:rsidRPr="00B610A4" w:rsidRDefault="00B610A4" w:rsidP="00B610A4">
      <w:pPr>
        <w:pStyle w:val="ListParagraph"/>
        <w:rPr>
          <w:rStyle w:val="bold"/>
          <w:rFonts w:ascii="Arial" w:eastAsiaTheme="majorEastAsia" w:hAnsi="Arial" w:cs="Arial"/>
          <w:sz w:val="22"/>
          <w:szCs w:val="22"/>
        </w:rPr>
      </w:pPr>
    </w:p>
    <w:p w14:paraId="6A796F70" w14:textId="77777777" w:rsidR="00B610A4" w:rsidRPr="00B610A4" w:rsidRDefault="00B610A4" w:rsidP="00B610A4">
      <w:pPr>
        <w:pStyle w:val="NormalWeb"/>
        <w:spacing w:before="0" w:beforeAutospacing="0" w:after="0" w:afterAutospacing="0"/>
        <w:ind w:left="720"/>
        <w:rPr>
          <w:rStyle w:val="bold"/>
          <w:rFonts w:ascii="Arial" w:eastAsiaTheme="majorEastAsia" w:hAnsi="Arial" w:cs="Arial"/>
          <w:sz w:val="22"/>
          <w:szCs w:val="22"/>
        </w:rPr>
      </w:pPr>
    </w:p>
    <w:p w14:paraId="426F3F26" w14:textId="63BE0950" w:rsidR="00D76D43" w:rsidRPr="00B610A4" w:rsidRDefault="00D76D43" w:rsidP="33B251EB">
      <w:pPr>
        <w:pStyle w:val="NormalWeb"/>
        <w:spacing w:before="0" w:beforeAutospacing="0" w:after="0" w:afterAutospacing="0"/>
        <w:rPr>
          <w:rStyle w:val="bold"/>
          <w:rFonts w:ascii="Arial" w:eastAsiaTheme="majorEastAsia" w:hAnsi="Arial" w:cs="Arial"/>
          <w:sz w:val="22"/>
          <w:szCs w:val="22"/>
        </w:rPr>
      </w:pPr>
      <w:r w:rsidRPr="00B610A4">
        <w:rPr>
          <w:rStyle w:val="bold"/>
          <w:rFonts w:ascii="Arial" w:eastAsiaTheme="majorEastAsia" w:hAnsi="Arial" w:cs="Arial"/>
          <w:sz w:val="22"/>
          <w:szCs w:val="22"/>
        </w:rPr>
        <w:t xml:space="preserve">To read the </w:t>
      </w:r>
      <w:r w:rsidR="7BD967B0" w:rsidRPr="00B610A4">
        <w:rPr>
          <w:rStyle w:val="bold"/>
          <w:rFonts w:ascii="Arial" w:eastAsiaTheme="majorEastAsia" w:hAnsi="Arial" w:cs="Arial"/>
          <w:sz w:val="22"/>
          <w:szCs w:val="22"/>
        </w:rPr>
        <w:t xml:space="preserve">Update </w:t>
      </w:r>
      <w:r w:rsidRPr="00B610A4">
        <w:rPr>
          <w:rStyle w:val="bold"/>
          <w:rFonts w:ascii="Arial" w:eastAsiaTheme="majorEastAsia" w:hAnsi="Arial" w:cs="Arial"/>
          <w:sz w:val="22"/>
          <w:szCs w:val="22"/>
        </w:rPr>
        <w:t xml:space="preserve">and access online, interactive dashboards that provide data on financial hardship at the state, </w:t>
      </w:r>
      <w:proofErr w:type="gramStart"/>
      <w:r w:rsidRPr="00B610A4">
        <w:rPr>
          <w:rStyle w:val="bold"/>
          <w:rFonts w:ascii="Arial" w:eastAsiaTheme="majorEastAsia" w:hAnsi="Arial" w:cs="Arial"/>
          <w:sz w:val="22"/>
          <w:szCs w:val="22"/>
        </w:rPr>
        <w:t>county</w:t>
      </w:r>
      <w:proofErr w:type="gramEnd"/>
      <w:r w:rsidRPr="00B610A4">
        <w:rPr>
          <w:rStyle w:val="bold"/>
          <w:rFonts w:ascii="Arial" w:eastAsiaTheme="majorEastAsia" w:hAnsi="Arial" w:cs="Arial"/>
          <w:sz w:val="22"/>
          <w:szCs w:val="22"/>
        </w:rPr>
        <w:t xml:space="preserve"> and local level</w:t>
      </w:r>
      <w:r w:rsidR="3988E97F" w:rsidRPr="00B610A4">
        <w:rPr>
          <w:rStyle w:val="bold"/>
          <w:rFonts w:ascii="Arial" w:eastAsiaTheme="majorEastAsia" w:hAnsi="Arial" w:cs="Arial"/>
          <w:sz w:val="22"/>
          <w:szCs w:val="22"/>
        </w:rPr>
        <w:t>s</w:t>
      </w:r>
      <w:r w:rsidRPr="00B610A4">
        <w:rPr>
          <w:rStyle w:val="bold"/>
          <w:rFonts w:ascii="Arial" w:eastAsiaTheme="majorEastAsia" w:hAnsi="Arial" w:cs="Arial"/>
          <w:sz w:val="22"/>
          <w:szCs w:val="22"/>
        </w:rPr>
        <w:t>, visit United</w:t>
      </w:r>
      <w:r w:rsidR="0E31DA6F" w:rsidRPr="00B610A4">
        <w:rPr>
          <w:rStyle w:val="bold"/>
          <w:rFonts w:ascii="Arial" w:eastAsiaTheme="majorEastAsia" w:hAnsi="Arial" w:cs="Arial"/>
          <w:sz w:val="22"/>
          <w:szCs w:val="22"/>
        </w:rPr>
        <w:t>For</w:t>
      </w:r>
      <w:r w:rsidRPr="00B610A4">
        <w:rPr>
          <w:rStyle w:val="bold"/>
          <w:rFonts w:ascii="Arial" w:eastAsiaTheme="majorEastAsia" w:hAnsi="Arial" w:cs="Arial"/>
          <w:sz w:val="22"/>
          <w:szCs w:val="22"/>
        </w:rPr>
        <w:t>ALICE.org/</w:t>
      </w:r>
      <w:r w:rsidR="00E93B15" w:rsidRPr="00B610A4">
        <w:rPr>
          <w:rStyle w:val="bold"/>
          <w:rFonts w:ascii="Arial" w:eastAsiaTheme="majorEastAsia" w:hAnsi="Arial" w:cs="Arial"/>
          <w:sz w:val="22"/>
          <w:szCs w:val="22"/>
        </w:rPr>
        <w:t>Texas</w:t>
      </w:r>
    </w:p>
    <w:p w14:paraId="40D65A43" w14:textId="77777777" w:rsidR="00D76D43" w:rsidRDefault="00D76D43" w:rsidP="00D76D43">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7A51A4C9" w14:textId="77777777" w:rsidR="00D76D43" w:rsidRPr="00B610A4" w:rsidRDefault="00D76D43" w:rsidP="00D76D43">
      <w:pPr>
        <w:pStyle w:val="paragraph"/>
        <w:spacing w:before="0" w:beforeAutospacing="0" w:after="0" w:afterAutospacing="0"/>
        <w:textAlignment w:val="baseline"/>
        <w:rPr>
          <w:rStyle w:val="normaltextrun"/>
          <w:rFonts w:ascii="Arial" w:hAnsi="Arial" w:cs="Arial"/>
          <w:b/>
          <w:bCs/>
          <w:color w:val="FF0000"/>
          <w:sz w:val="22"/>
          <w:szCs w:val="22"/>
          <w:highlight w:val="yellow"/>
          <w:u w:val="single"/>
        </w:rPr>
      </w:pPr>
      <w:r w:rsidRPr="00B610A4">
        <w:rPr>
          <w:rStyle w:val="normaltextrun"/>
          <w:rFonts w:ascii="Arial" w:hAnsi="Arial" w:cs="Arial"/>
          <w:b/>
          <w:bCs/>
          <w:color w:val="000000"/>
          <w:sz w:val="22"/>
          <w:szCs w:val="22"/>
          <w:highlight w:val="yellow"/>
          <w:u w:val="single"/>
        </w:rPr>
        <w:t xml:space="preserve">About United Way of </w:t>
      </w:r>
      <w:r w:rsidRPr="00B610A4">
        <w:rPr>
          <w:rStyle w:val="normaltextrun"/>
          <w:rFonts w:ascii="Arial" w:hAnsi="Arial" w:cs="Arial"/>
          <w:b/>
          <w:bCs/>
          <w:color w:val="FF0000"/>
          <w:sz w:val="22"/>
          <w:szCs w:val="22"/>
          <w:highlight w:val="yellow"/>
          <w:u w:val="single"/>
        </w:rPr>
        <w:t>Anytown</w:t>
      </w:r>
    </w:p>
    <w:p w14:paraId="292BBB2A" w14:textId="77777777" w:rsidR="00D76D43" w:rsidRPr="006A57A3" w:rsidRDefault="00D76D43" w:rsidP="00D76D43">
      <w:pPr>
        <w:pStyle w:val="paragraph"/>
        <w:spacing w:before="0" w:beforeAutospacing="0" w:after="0" w:afterAutospacing="0"/>
        <w:textAlignment w:val="baseline"/>
        <w:rPr>
          <w:rFonts w:ascii="Segoe UI" w:hAnsi="Segoe UI" w:cs="Segoe UI"/>
          <w:sz w:val="18"/>
          <w:szCs w:val="18"/>
        </w:rPr>
      </w:pPr>
      <w:r w:rsidRPr="00B610A4">
        <w:rPr>
          <w:rStyle w:val="normaltextrun"/>
          <w:rFonts w:ascii="Arial" w:hAnsi="Arial" w:cs="Arial"/>
          <w:color w:val="FF0000"/>
          <w:sz w:val="22"/>
          <w:szCs w:val="22"/>
          <w:highlight w:val="yellow"/>
        </w:rPr>
        <w:t xml:space="preserve">Insert </w:t>
      </w:r>
      <w:proofErr w:type="gramStart"/>
      <w:r w:rsidRPr="00B610A4">
        <w:rPr>
          <w:rStyle w:val="normaltextrun"/>
          <w:rFonts w:ascii="Arial" w:hAnsi="Arial" w:cs="Arial"/>
          <w:color w:val="FF0000"/>
          <w:sz w:val="22"/>
          <w:szCs w:val="22"/>
          <w:highlight w:val="yellow"/>
        </w:rPr>
        <w:t>boilerplate</w:t>
      </w:r>
      <w:proofErr w:type="gramEnd"/>
    </w:p>
    <w:p w14:paraId="0DB815C0" w14:textId="77777777" w:rsidR="00D76D43" w:rsidRDefault="00D76D43" w:rsidP="00D76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A2711E8" w14:textId="77777777" w:rsidR="00D76D43" w:rsidRDefault="00D76D43" w:rsidP="00D76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About United For ALICE</w:t>
      </w:r>
      <w:r>
        <w:rPr>
          <w:rStyle w:val="normaltextrun"/>
          <w:rFonts w:ascii="Arial" w:hAnsi="Arial" w:cs="Arial"/>
          <w:sz w:val="22"/>
          <w:szCs w:val="22"/>
        </w:rPr>
        <w:t> </w:t>
      </w:r>
      <w:r>
        <w:rPr>
          <w:rStyle w:val="eop"/>
          <w:rFonts w:ascii="Arial" w:hAnsi="Arial" w:cs="Arial"/>
          <w:sz w:val="22"/>
          <w:szCs w:val="22"/>
        </w:rPr>
        <w:t> </w:t>
      </w:r>
    </w:p>
    <w:p w14:paraId="77E6E318" w14:textId="03807431" w:rsidR="00D76D43" w:rsidRPr="00274417" w:rsidRDefault="4D0616A3" w:rsidP="1DD0EA5F">
      <w:pPr>
        <w:pStyle w:val="paragraph"/>
        <w:spacing w:before="0" w:beforeAutospacing="0" w:after="0" w:afterAutospacing="0" w:line="259" w:lineRule="auto"/>
        <w:rPr>
          <w:rFonts w:ascii="Roboto" w:hAnsi="Roboto" w:cs="Segoe UI"/>
          <w:sz w:val="21"/>
          <w:szCs w:val="21"/>
        </w:rPr>
      </w:pPr>
      <w:r w:rsidRPr="1DD0EA5F">
        <w:rPr>
          <w:rStyle w:val="normaltextrun"/>
          <w:rFonts w:ascii="Roboto" w:eastAsiaTheme="majorEastAsia" w:hAnsi="Roboto" w:cs="Arial"/>
          <w:sz w:val="21"/>
          <w:szCs w:val="21"/>
        </w:rPr>
        <w:t xml:space="preserve">United For ALICE is a U.S. research organization driving innovation, </w:t>
      </w:r>
      <w:proofErr w:type="gramStart"/>
      <w:r w:rsidRPr="1DD0EA5F">
        <w:rPr>
          <w:rStyle w:val="normaltextrun"/>
          <w:rFonts w:ascii="Roboto" w:eastAsiaTheme="majorEastAsia" w:hAnsi="Roboto" w:cs="Arial"/>
          <w:sz w:val="21"/>
          <w:szCs w:val="21"/>
        </w:rPr>
        <w:t>research</w:t>
      </w:r>
      <w:proofErr w:type="gramEnd"/>
      <w:r w:rsidRPr="1DD0EA5F">
        <w:rPr>
          <w:rStyle w:val="normaltextrun"/>
          <w:rFonts w:ascii="Roboto" w:eastAsiaTheme="majorEastAsia" w:hAnsi="Roboto" w:cs="Arial"/>
          <w:sz w:val="21"/>
          <w:szCs w:val="21"/>
        </w:rPr>
        <w:t xml:space="preserve"> and action to improve life across the country for ALICE (Asset Limited, Income Constrained, Employed) and for all. Through the development of the ALICE measurements, a comprehensive, unbiased picture of financial hardship has emerged. Harnessing this data and research on the mismatch between low-paying jobs and the cost of survival, ALICE partners convene, </w:t>
      </w:r>
      <w:proofErr w:type="gramStart"/>
      <w:r w:rsidRPr="1DD0EA5F">
        <w:rPr>
          <w:rStyle w:val="normaltextrun"/>
          <w:rFonts w:ascii="Roboto" w:eastAsiaTheme="majorEastAsia" w:hAnsi="Roboto" w:cs="Arial"/>
          <w:sz w:val="21"/>
          <w:szCs w:val="21"/>
        </w:rPr>
        <w:t>advocate</w:t>
      </w:r>
      <w:proofErr w:type="gramEnd"/>
      <w:r w:rsidRPr="1DD0EA5F">
        <w:rPr>
          <w:rStyle w:val="normaltextrun"/>
          <w:rFonts w:ascii="Roboto" w:eastAsiaTheme="majorEastAsia" w:hAnsi="Roboto" w:cs="Arial"/>
          <w:sz w:val="21"/>
          <w:szCs w:val="21"/>
        </w:rPr>
        <w:t xml:space="preserve"> and collaborate on solutions that promote financial stability at local, state and national levels. This grassroots ALICE movement, led by United Way of Northern New Jersey, has spread to 3</w:t>
      </w:r>
      <w:r w:rsidR="30E1E78C" w:rsidRPr="1DD0EA5F">
        <w:rPr>
          <w:rStyle w:val="normaltextrun"/>
          <w:rFonts w:ascii="Roboto" w:eastAsiaTheme="majorEastAsia" w:hAnsi="Roboto" w:cs="Arial"/>
          <w:sz w:val="21"/>
          <w:szCs w:val="21"/>
        </w:rPr>
        <w:t>1</w:t>
      </w:r>
      <w:r w:rsidRPr="1DD0EA5F">
        <w:rPr>
          <w:rStyle w:val="normaltextrun"/>
          <w:rFonts w:ascii="Roboto" w:eastAsiaTheme="majorEastAsia" w:hAnsi="Roboto" w:cs="Arial"/>
          <w:sz w:val="21"/>
          <w:szCs w:val="21"/>
        </w:rPr>
        <w:t xml:space="preserve"> states and includes United Ways, corporations, nonprofits and foundations in Arkansas, Colorado, Connecticut, Delaware, Florida, Georgia, Hawai‘i, Idaho, Illinois, Indiana, Iowa, Kansas, Louisiana, Maine, Maryland, Michigan, Minnesota, Mississippi, New Jersey, New York, </w:t>
      </w:r>
      <w:r w:rsidR="76114D9C" w:rsidRPr="1DD0EA5F">
        <w:rPr>
          <w:rStyle w:val="normaltextrun"/>
          <w:rFonts w:ascii="Roboto" w:eastAsiaTheme="majorEastAsia" w:hAnsi="Roboto" w:cs="Arial"/>
          <w:sz w:val="21"/>
          <w:szCs w:val="21"/>
        </w:rPr>
        <w:t xml:space="preserve">North Carolina, </w:t>
      </w:r>
      <w:r w:rsidRPr="1DD0EA5F">
        <w:rPr>
          <w:rStyle w:val="normaltextrun"/>
          <w:rFonts w:ascii="Roboto" w:eastAsiaTheme="majorEastAsia" w:hAnsi="Roboto" w:cs="Arial"/>
          <w:sz w:val="21"/>
          <w:szCs w:val="21"/>
        </w:rPr>
        <w:t>Ohio, Oregon, Pennsylvania, South Carolina, Tennessee, Texas, Virginia, Washington, Washington, D.C., West Virginia and Wisconsin; we are United For ALICE. For more information, visit: </w:t>
      </w:r>
      <w:hyperlink r:id="rId11">
        <w:r w:rsidRPr="1DD0EA5F">
          <w:rPr>
            <w:rStyle w:val="normaltextrun"/>
            <w:rFonts w:ascii="Roboto" w:eastAsiaTheme="majorEastAsia" w:hAnsi="Roboto" w:cs="Arial"/>
            <w:sz w:val="21"/>
            <w:szCs w:val="21"/>
            <w:u w:val="single"/>
          </w:rPr>
          <w:t>UnitedForALICE.org</w:t>
        </w:r>
      </w:hyperlink>
      <w:r w:rsidRPr="1DD0EA5F">
        <w:rPr>
          <w:rStyle w:val="normaltextrun"/>
          <w:rFonts w:ascii="Roboto" w:eastAsiaTheme="majorEastAsia" w:hAnsi="Roboto" w:cs="Arial"/>
          <w:sz w:val="21"/>
          <w:szCs w:val="21"/>
        </w:rPr>
        <w:t>.</w:t>
      </w:r>
    </w:p>
    <w:p w14:paraId="6FA30C8C" w14:textId="77777777" w:rsidR="00D76D43" w:rsidRDefault="00D76D43" w:rsidP="00D76D43">
      <w:pPr>
        <w:pStyle w:val="NormalWeb"/>
        <w:spacing w:before="0" w:beforeAutospacing="0" w:after="0" w:afterAutospacing="0"/>
        <w:rPr>
          <w:rStyle w:val="bold"/>
          <w:rFonts w:ascii="Arial" w:eastAsiaTheme="majorEastAsia" w:hAnsi="Arial" w:cs="Arial"/>
          <w:sz w:val="22"/>
          <w:szCs w:val="22"/>
        </w:rPr>
      </w:pPr>
    </w:p>
    <w:p w14:paraId="5D254860" w14:textId="77777777" w:rsidR="00D76D43" w:rsidRDefault="00D76D43" w:rsidP="00D76D43">
      <w:pPr>
        <w:pStyle w:val="NormalWeb"/>
        <w:spacing w:before="0" w:beforeAutospacing="0" w:after="0" w:afterAutospacing="0"/>
        <w:jc w:val="center"/>
        <w:rPr>
          <w:rStyle w:val="bold"/>
          <w:rFonts w:ascii="Arial" w:eastAsiaTheme="majorEastAsia" w:hAnsi="Arial" w:cs="Arial"/>
          <w:sz w:val="22"/>
          <w:szCs w:val="22"/>
        </w:rPr>
      </w:pPr>
      <w:r>
        <w:rPr>
          <w:rStyle w:val="bold"/>
          <w:rFonts w:ascii="Arial" w:eastAsiaTheme="majorEastAsia" w:hAnsi="Arial" w:cs="Arial"/>
          <w:sz w:val="22"/>
          <w:szCs w:val="22"/>
        </w:rPr>
        <w:t>###</w:t>
      </w:r>
    </w:p>
    <w:p w14:paraId="7A566BE7" w14:textId="77777777" w:rsidR="00D76D43" w:rsidRDefault="00D76D43" w:rsidP="00D76D43"/>
    <w:p w14:paraId="72C6D74D" w14:textId="77777777" w:rsidR="00C62229" w:rsidRDefault="00C62229"/>
    <w:sectPr w:rsidR="00C62229" w:rsidSect="00CC6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663E3"/>
    <w:multiLevelType w:val="hybridMultilevel"/>
    <w:tmpl w:val="B30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4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43"/>
    <w:rsid w:val="000069A8"/>
    <w:rsid w:val="00056902"/>
    <w:rsid w:val="00067F9F"/>
    <w:rsid w:val="000B082B"/>
    <w:rsid w:val="0010161B"/>
    <w:rsid w:val="00181717"/>
    <w:rsid w:val="001842CE"/>
    <w:rsid w:val="001A77B7"/>
    <w:rsid w:val="002010AA"/>
    <w:rsid w:val="002043BA"/>
    <w:rsid w:val="002724FC"/>
    <w:rsid w:val="00291599"/>
    <w:rsid w:val="002A2739"/>
    <w:rsid w:val="002B1D8C"/>
    <w:rsid w:val="002D063F"/>
    <w:rsid w:val="00335BCC"/>
    <w:rsid w:val="003487B0"/>
    <w:rsid w:val="003549BE"/>
    <w:rsid w:val="003A5769"/>
    <w:rsid w:val="003D6E98"/>
    <w:rsid w:val="00416983"/>
    <w:rsid w:val="00451074"/>
    <w:rsid w:val="00453929"/>
    <w:rsid w:val="004C474F"/>
    <w:rsid w:val="0053145D"/>
    <w:rsid w:val="005372DF"/>
    <w:rsid w:val="00543590"/>
    <w:rsid w:val="00561CE4"/>
    <w:rsid w:val="00581AE3"/>
    <w:rsid w:val="00582603"/>
    <w:rsid w:val="005F0191"/>
    <w:rsid w:val="005F236B"/>
    <w:rsid w:val="0063058E"/>
    <w:rsid w:val="00667610"/>
    <w:rsid w:val="0068096B"/>
    <w:rsid w:val="006D0B60"/>
    <w:rsid w:val="006D26A7"/>
    <w:rsid w:val="006E1098"/>
    <w:rsid w:val="006E24CE"/>
    <w:rsid w:val="007241D2"/>
    <w:rsid w:val="0074156B"/>
    <w:rsid w:val="0075156C"/>
    <w:rsid w:val="00781660"/>
    <w:rsid w:val="00785B60"/>
    <w:rsid w:val="007A5143"/>
    <w:rsid w:val="007A5EE4"/>
    <w:rsid w:val="007D4483"/>
    <w:rsid w:val="007E031F"/>
    <w:rsid w:val="007E5115"/>
    <w:rsid w:val="008013AD"/>
    <w:rsid w:val="00807F62"/>
    <w:rsid w:val="008406A6"/>
    <w:rsid w:val="00845261"/>
    <w:rsid w:val="00856EE2"/>
    <w:rsid w:val="00861A16"/>
    <w:rsid w:val="00881136"/>
    <w:rsid w:val="00891B0A"/>
    <w:rsid w:val="008E0D8C"/>
    <w:rsid w:val="008E40E2"/>
    <w:rsid w:val="008F3280"/>
    <w:rsid w:val="00921D91"/>
    <w:rsid w:val="00940637"/>
    <w:rsid w:val="009827F4"/>
    <w:rsid w:val="00990BFB"/>
    <w:rsid w:val="0099202A"/>
    <w:rsid w:val="009B068E"/>
    <w:rsid w:val="009B50DB"/>
    <w:rsid w:val="009C1944"/>
    <w:rsid w:val="00A649AD"/>
    <w:rsid w:val="00A75743"/>
    <w:rsid w:val="00A766D4"/>
    <w:rsid w:val="00A84841"/>
    <w:rsid w:val="00A87C50"/>
    <w:rsid w:val="00A955DE"/>
    <w:rsid w:val="00AA0EDE"/>
    <w:rsid w:val="00AB07F8"/>
    <w:rsid w:val="00B610A4"/>
    <w:rsid w:val="00B61BDA"/>
    <w:rsid w:val="00B63E4A"/>
    <w:rsid w:val="00B80AFB"/>
    <w:rsid w:val="00C2385F"/>
    <w:rsid w:val="00C42075"/>
    <w:rsid w:val="00C4326E"/>
    <w:rsid w:val="00C62229"/>
    <w:rsid w:val="00C76B03"/>
    <w:rsid w:val="00C9489C"/>
    <w:rsid w:val="00CC1828"/>
    <w:rsid w:val="00CC6FDF"/>
    <w:rsid w:val="00D24A08"/>
    <w:rsid w:val="00D3165E"/>
    <w:rsid w:val="00D34A11"/>
    <w:rsid w:val="00D43E48"/>
    <w:rsid w:val="00D54D3F"/>
    <w:rsid w:val="00D55A28"/>
    <w:rsid w:val="00D76D43"/>
    <w:rsid w:val="00DA4DBC"/>
    <w:rsid w:val="00E135B2"/>
    <w:rsid w:val="00E1566C"/>
    <w:rsid w:val="00E617AC"/>
    <w:rsid w:val="00E74E3D"/>
    <w:rsid w:val="00E93B15"/>
    <w:rsid w:val="00EA1E32"/>
    <w:rsid w:val="00ED459F"/>
    <w:rsid w:val="00EE3F0D"/>
    <w:rsid w:val="00EF363D"/>
    <w:rsid w:val="00EF46DD"/>
    <w:rsid w:val="00F456A4"/>
    <w:rsid w:val="00F85063"/>
    <w:rsid w:val="00FA1FBD"/>
    <w:rsid w:val="00FA65B8"/>
    <w:rsid w:val="00FA7199"/>
    <w:rsid w:val="00FD0AFD"/>
    <w:rsid w:val="00FE2B9D"/>
    <w:rsid w:val="010F6260"/>
    <w:rsid w:val="0188DA38"/>
    <w:rsid w:val="03AEBA4C"/>
    <w:rsid w:val="0BF96E9E"/>
    <w:rsid w:val="0E31DA6F"/>
    <w:rsid w:val="0FB2052A"/>
    <w:rsid w:val="1110A7C0"/>
    <w:rsid w:val="119DB874"/>
    <w:rsid w:val="123C1DA9"/>
    <w:rsid w:val="13431B24"/>
    <w:rsid w:val="14C47642"/>
    <w:rsid w:val="17480ED3"/>
    <w:rsid w:val="19655BFB"/>
    <w:rsid w:val="19E6C3BA"/>
    <w:rsid w:val="1B93EB04"/>
    <w:rsid w:val="1D243D4E"/>
    <w:rsid w:val="1DD0EA5F"/>
    <w:rsid w:val="23E9E825"/>
    <w:rsid w:val="2A6FF426"/>
    <w:rsid w:val="2C83208F"/>
    <w:rsid w:val="2DDDD270"/>
    <w:rsid w:val="30E1E78C"/>
    <w:rsid w:val="31213741"/>
    <w:rsid w:val="32AF09E2"/>
    <w:rsid w:val="32C1006B"/>
    <w:rsid w:val="3351E15C"/>
    <w:rsid w:val="33B251EB"/>
    <w:rsid w:val="34874F0E"/>
    <w:rsid w:val="388DB91F"/>
    <w:rsid w:val="3988E97F"/>
    <w:rsid w:val="39CC7C01"/>
    <w:rsid w:val="3C0E5F80"/>
    <w:rsid w:val="3C3F0FD8"/>
    <w:rsid w:val="3C68DD8A"/>
    <w:rsid w:val="3CC2F518"/>
    <w:rsid w:val="3DAC521E"/>
    <w:rsid w:val="3E9E4795"/>
    <w:rsid w:val="3EBC2C9B"/>
    <w:rsid w:val="41CD7C1A"/>
    <w:rsid w:val="433449AD"/>
    <w:rsid w:val="43AFBF3B"/>
    <w:rsid w:val="4664BFC6"/>
    <w:rsid w:val="47379176"/>
    <w:rsid w:val="47E7BE15"/>
    <w:rsid w:val="48ED6916"/>
    <w:rsid w:val="4A2D9B2F"/>
    <w:rsid w:val="4ADBEFB4"/>
    <w:rsid w:val="4D0616A3"/>
    <w:rsid w:val="4F360710"/>
    <w:rsid w:val="4FB5249E"/>
    <w:rsid w:val="505737E9"/>
    <w:rsid w:val="50CE9E08"/>
    <w:rsid w:val="551D9FD8"/>
    <w:rsid w:val="59B484F7"/>
    <w:rsid w:val="5A6718DA"/>
    <w:rsid w:val="5C5B77C9"/>
    <w:rsid w:val="5C641270"/>
    <w:rsid w:val="5C74EA8C"/>
    <w:rsid w:val="5DC3D030"/>
    <w:rsid w:val="5E758400"/>
    <w:rsid w:val="5E96471B"/>
    <w:rsid w:val="5F68094C"/>
    <w:rsid w:val="6083285F"/>
    <w:rsid w:val="61CD3D8B"/>
    <w:rsid w:val="62614A34"/>
    <w:rsid w:val="63BC2AAB"/>
    <w:rsid w:val="6583EDEA"/>
    <w:rsid w:val="719B13CE"/>
    <w:rsid w:val="746BDEBA"/>
    <w:rsid w:val="76114D9C"/>
    <w:rsid w:val="76471FAA"/>
    <w:rsid w:val="7AAC3EA3"/>
    <w:rsid w:val="7BD967B0"/>
    <w:rsid w:val="7D14AEA7"/>
    <w:rsid w:val="7D218B0D"/>
    <w:rsid w:val="7DB157A5"/>
    <w:rsid w:val="7F0F5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DB325"/>
  <w15:chartTrackingRefBased/>
  <w15:docId w15:val="{459A5A6D-AB19-4F8B-958B-BD284E31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43"/>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D76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D43"/>
    <w:rPr>
      <w:rFonts w:eastAsiaTheme="majorEastAsia" w:cstheme="majorBidi"/>
      <w:color w:val="272727" w:themeColor="text1" w:themeTint="D8"/>
    </w:rPr>
  </w:style>
  <w:style w:type="paragraph" w:styleId="Title">
    <w:name w:val="Title"/>
    <w:basedOn w:val="Normal"/>
    <w:next w:val="Normal"/>
    <w:link w:val="TitleChar"/>
    <w:uiPriority w:val="10"/>
    <w:qFormat/>
    <w:rsid w:val="00D76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D43"/>
    <w:pPr>
      <w:spacing w:before="160"/>
      <w:jc w:val="center"/>
    </w:pPr>
    <w:rPr>
      <w:i/>
      <w:iCs/>
      <w:color w:val="404040" w:themeColor="text1" w:themeTint="BF"/>
    </w:rPr>
  </w:style>
  <w:style w:type="character" w:customStyle="1" w:styleId="QuoteChar">
    <w:name w:val="Quote Char"/>
    <w:basedOn w:val="DefaultParagraphFont"/>
    <w:link w:val="Quote"/>
    <w:uiPriority w:val="29"/>
    <w:rsid w:val="00D76D43"/>
    <w:rPr>
      <w:i/>
      <w:iCs/>
      <w:color w:val="404040" w:themeColor="text1" w:themeTint="BF"/>
    </w:rPr>
  </w:style>
  <w:style w:type="paragraph" w:styleId="ListParagraph">
    <w:name w:val="List Paragraph"/>
    <w:basedOn w:val="Normal"/>
    <w:uiPriority w:val="34"/>
    <w:qFormat/>
    <w:rsid w:val="00D76D43"/>
    <w:pPr>
      <w:ind w:left="720"/>
      <w:contextualSpacing/>
    </w:pPr>
  </w:style>
  <w:style w:type="character" w:styleId="IntenseEmphasis">
    <w:name w:val="Intense Emphasis"/>
    <w:basedOn w:val="DefaultParagraphFont"/>
    <w:uiPriority w:val="21"/>
    <w:qFormat/>
    <w:rsid w:val="00D76D43"/>
    <w:rPr>
      <w:i/>
      <w:iCs/>
      <w:color w:val="0F4761" w:themeColor="accent1" w:themeShade="BF"/>
    </w:rPr>
  </w:style>
  <w:style w:type="paragraph" w:styleId="IntenseQuote">
    <w:name w:val="Intense Quote"/>
    <w:basedOn w:val="Normal"/>
    <w:next w:val="Normal"/>
    <w:link w:val="IntenseQuoteChar"/>
    <w:uiPriority w:val="30"/>
    <w:qFormat/>
    <w:rsid w:val="00D76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D43"/>
    <w:rPr>
      <w:i/>
      <w:iCs/>
      <w:color w:val="0F4761" w:themeColor="accent1" w:themeShade="BF"/>
    </w:rPr>
  </w:style>
  <w:style w:type="character" w:styleId="IntenseReference">
    <w:name w:val="Intense Reference"/>
    <w:basedOn w:val="DefaultParagraphFont"/>
    <w:uiPriority w:val="32"/>
    <w:qFormat/>
    <w:rsid w:val="00D76D43"/>
    <w:rPr>
      <w:b/>
      <w:bCs/>
      <w:smallCaps/>
      <w:color w:val="0F4761" w:themeColor="accent1" w:themeShade="BF"/>
      <w:spacing w:val="5"/>
    </w:rPr>
  </w:style>
  <w:style w:type="paragraph" w:styleId="NormalWeb">
    <w:name w:val="Normal (Web)"/>
    <w:basedOn w:val="Normal"/>
    <w:uiPriority w:val="99"/>
    <w:unhideWhenUsed/>
    <w:rsid w:val="00D76D43"/>
    <w:pPr>
      <w:overflowPunct/>
      <w:autoSpaceDE/>
      <w:autoSpaceDN/>
      <w:adjustRightInd/>
      <w:spacing w:before="100" w:beforeAutospacing="1" w:after="100" w:afterAutospacing="1"/>
    </w:pPr>
    <w:rPr>
      <w:szCs w:val="24"/>
    </w:rPr>
  </w:style>
  <w:style w:type="character" w:customStyle="1" w:styleId="bold">
    <w:name w:val="bold"/>
    <w:basedOn w:val="DefaultParagraphFont"/>
    <w:rsid w:val="00D76D43"/>
  </w:style>
  <w:style w:type="character" w:styleId="CommentReference">
    <w:name w:val="annotation reference"/>
    <w:basedOn w:val="DefaultParagraphFont"/>
    <w:uiPriority w:val="99"/>
    <w:semiHidden/>
    <w:unhideWhenUsed/>
    <w:rsid w:val="00D76D43"/>
    <w:rPr>
      <w:sz w:val="16"/>
      <w:szCs w:val="16"/>
    </w:rPr>
  </w:style>
  <w:style w:type="paragraph" w:styleId="CommentText">
    <w:name w:val="annotation text"/>
    <w:basedOn w:val="Normal"/>
    <w:link w:val="CommentTextChar"/>
    <w:uiPriority w:val="99"/>
    <w:unhideWhenUsed/>
    <w:rsid w:val="00D76D43"/>
    <w:rPr>
      <w:sz w:val="20"/>
    </w:rPr>
  </w:style>
  <w:style w:type="character" w:customStyle="1" w:styleId="CommentTextChar">
    <w:name w:val="Comment Text Char"/>
    <w:basedOn w:val="DefaultParagraphFont"/>
    <w:link w:val="CommentText"/>
    <w:uiPriority w:val="99"/>
    <w:rsid w:val="00D76D43"/>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D76D43"/>
  </w:style>
  <w:style w:type="paragraph" w:customStyle="1" w:styleId="paragraph">
    <w:name w:val="paragraph"/>
    <w:basedOn w:val="Normal"/>
    <w:rsid w:val="00D76D43"/>
    <w:pPr>
      <w:overflowPunct/>
      <w:autoSpaceDE/>
      <w:autoSpaceDN/>
      <w:adjustRightInd/>
      <w:spacing w:before="100" w:beforeAutospacing="1" w:after="100" w:afterAutospacing="1"/>
    </w:pPr>
    <w:rPr>
      <w:szCs w:val="24"/>
    </w:rPr>
  </w:style>
  <w:style w:type="character" w:customStyle="1" w:styleId="eop">
    <w:name w:val="eop"/>
    <w:basedOn w:val="DefaultParagraphFont"/>
    <w:rsid w:val="00D76D43"/>
  </w:style>
  <w:style w:type="paragraph" w:styleId="CommentSubject">
    <w:name w:val="annotation subject"/>
    <w:basedOn w:val="CommentText"/>
    <w:next w:val="CommentText"/>
    <w:link w:val="CommentSubjectChar"/>
    <w:uiPriority w:val="99"/>
    <w:semiHidden/>
    <w:unhideWhenUsed/>
    <w:rsid w:val="00AA0EDE"/>
    <w:rPr>
      <w:b/>
      <w:bCs/>
    </w:rPr>
  </w:style>
  <w:style w:type="character" w:customStyle="1" w:styleId="CommentSubjectChar">
    <w:name w:val="Comment Subject Char"/>
    <w:basedOn w:val="CommentTextChar"/>
    <w:link w:val="CommentSubject"/>
    <w:uiPriority w:val="99"/>
    <w:semiHidden/>
    <w:rsid w:val="00AA0EDE"/>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C4326E"/>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edforalice.org/"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file:////Users/tasica/Desktop/Dropbox/Marketing/Design%20Team/2021%20RGB%20Logos/ALICE/ALICE%202021%20Logo_RG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id xmlns="fafc8d19-b579-42c5-bdbf-055e03ea4ef1">true</Paid>
    <TaxCatchAll xmlns="1e1045f3-11ea-4d40-b573-7506c834c82d" xsi:nil="true"/>
    <lcf76f155ced4ddcb4097134ff3c332f xmlns="fafc8d19-b579-42c5-bdbf-055e03ea4ef1">
      <Terms xmlns="http://schemas.microsoft.com/office/infopath/2007/PartnerControls"/>
    </lcf76f155ced4ddcb4097134ff3c332f>
    <Paid_x003f_ xmlns="fafc8d19-b579-42c5-bdbf-055e03ea4ef1" xsi:nil="true"/>
    <ThumbnailPreview xmlns="fafc8d19-b579-42c5-bdbf-055e03ea4ef1" xsi:nil="true"/>
    <Preview xmlns="fafc8d19-b579-42c5-bdbf-055e03ea4ef1">
      <Url xsi:nil="true"/>
      <Description xsi:nil="true"/>
    </Preview>
    <SharedWithUsers xmlns="1e1045f3-11ea-4d40-b573-7506c834c82d">
      <UserInfo>
        <DisplayName>Catherine Connelly</DisplayName>
        <AccountId>8588</AccountId>
        <AccountType/>
      </UserInfo>
      <UserInfo>
        <DisplayName>Christine Aromando</DisplayName>
        <AccountId>20733</AccountId>
        <AccountType/>
      </UserInfo>
      <UserInfo>
        <DisplayName>Ashley Anglin</DisplayName>
        <AccountId>4104</AccountId>
        <AccountType/>
      </UserInfo>
      <UserInfo>
        <DisplayName>Stephanie Hoopes</DisplayName>
        <AccountId>21</AccountId>
        <AccountType/>
      </UserInfo>
      <UserInfo>
        <DisplayName>Aliyah Baruchin</DisplayName>
        <AccountId>60</AccountId>
        <AccountType/>
      </UserInfo>
      <UserInfo>
        <DisplayName>Laura Bruno</DisplayName>
        <AccountId>12</AccountId>
        <AccountType/>
      </UserInfo>
      <UserInfo>
        <DisplayName>Drew Abrahamson</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2358EAB7F38F4E95AD7FEB44FD0E14" ma:contentTypeVersion="25" ma:contentTypeDescription="Create a new document." ma:contentTypeScope="" ma:versionID="4c8ef918fbe06ee1c2b90e70b91f201d">
  <xsd:schema xmlns:xsd="http://www.w3.org/2001/XMLSchema" xmlns:xs="http://www.w3.org/2001/XMLSchema" xmlns:p="http://schemas.microsoft.com/office/2006/metadata/properties" xmlns:ns2="1e1045f3-11ea-4d40-b573-7506c834c82d" xmlns:ns3="fafc8d19-b579-42c5-bdbf-055e03ea4ef1" targetNamespace="http://schemas.microsoft.com/office/2006/metadata/properties" ma:root="true" ma:fieldsID="65233877c4321e3422e5a6ffaecba8f8" ns2:_="" ns3:_="">
    <xsd:import namespace="1e1045f3-11ea-4d40-b573-7506c834c82d"/>
    <xsd:import namespace="fafc8d19-b579-42c5-bdbf-055e03ea4e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Paid_x003f_" minOccurs="0"/>
                <xsd:element ref="ns3:Paid" minOccurs="0"/>
                <xsd:element ref="ns3:MediaLengthInSeconds" minOccurs="0"/>
                <xsd:element ref="ns2:TaxCatchAll" minOccurs="0"/>
                <xsd:element ref="ns3:lcf76f155ced4ddcb4097134ff3c332f" minOccurs="0"/>
                <xsd:element ref="ns3:ThumbnailPreview" minOccurs="0"/>
                <xsd:element ref="ns3:P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045f3-11ea-4d40-b573-7506c834c8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706031f-f794-49bf-b019-f2f9034a8123}" ma:internalName="TaxCatchAll" ma:showField="CatchAllData" ma:web="1e1045f3-11ea-4d40-b573-7506c834c8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fc8d19-b579-42c5-bdbf-055e03ea4e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aid_x003f_" ma:index="20" nillable="true" ma:displayName="Paid?" ma:format="Dropdown" ma:internalName="Paid_x003f_">
      <xsd:simpleType>
        <xsd:restriction base="dms:Choice">
          <xsd:enumeration value="Choice 1"/>
          <xsd:enumeration value="Choice 2"/>
          <xsd:enumeration value="Choice 3"/>
        </xsd:restriction>
      </xsd:simpleType>
    </xsd:element>
    <xsd:element name="Paid" ma:index="21" nillable="true" ma:displayName="Paid" ma:default="1" ma:format="Dropdown" ma:internalName="Paid">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c2e9840-8bbf-48a1-addb-2fb4648ea8c5" ma:termSetId="09814cd3-568e-fe90-9814-8d621ff8fb84" ma:anchorId="fba54fb3-c3e1-fe81-a776-ca4b69148c4d" ma:open="true" ma:isKeyword="false">
      <xsd:complexType>
        <xsd:sequence>
          <xsd:element ref="pc:Terms" minOccurs="0" maxOccurs="1"/>
        </xsd:sequence>
      </xsd:complexType>
    </xsd:element>
    <xsd:element name="ThumbnailPreview" ma:index="26" nillable="true" ma:displayName="Thumbnail" ma:format="Thumbnail" ma:internalName="ThumbnailPreview">
      <xsd:simpleType>
        <xsd:restriction base="dms:Unknown"/>
      </xsd:simpleType>
    </xsd:element>
    <xsd:element name="Preview" ma:index="27"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D564F-7B00-40A7-A140-3AFA444EA757}">
  <ds:schemaRefs>
    <ds:schemaRef ds:uri="http://schemas.microsoft.com/sharepoint/v3/contenttype/forms"/>
  </ds:schemaRefs>
</ds:datastoreItem>
</file>

<file path=customXml/itemProps2.xml><?xml version="1.0" encoding="utf-8"?>
<ds:datastoreItem xmlns:ds="http://schemas.openxmlformats.org/officeDocument/2006/customXml" ds:itemID="{42F5F7A9-40F9-4E13-A259-4C12F74526D5}">
  <ds:schemaRefs>
    <ds:schemaRef ds:uri="http://schemas.microsoft.com/office/2006/metadata/properties"/>
    <ds:schemaRef ds:uri="http://schemas.microsoft.com/office/infopath/2007/PartnerControls"/>
    <ds:schemaRef ds:uri="fafc8d19-b579-42c5-bdbf-055e03ea4ef1"/>
    <ds:schemaRef ds:uri="1e1045f3-11ea-4d40-b573-7506c834c82d"/>
  </ds:schemaRefs>
</ds:datastoreItem>
</file>

<file path=customXml/itemProps3.xml><?xml version="1.0" encoding="utf-8"?>
<ds:datastoreItem xmlns:ds="http://schemas.openxmlformats.org/officeDocument/2006/customXml" ds:itemID="{570CC4C7-0F51-45E8-A6B3-F96767715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045f3-11ea-4d40-b573-7506c834c82d"/>
    <ds:schemaRef ds:uri="fafc8d19-b579-42c5-bdbf-055e03ea4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Links>
    <vt:vector size="6" baseType="variant">
      <vt:variant>
        <vt:i4>3932286</vt:i4>
      </vt:variant>
      <vt:variant>
        <vt:i4>0</vt:i4>
      </vt:variant>
      <vt:variant>
        <vt:i4>0</vt:i4>
      </vt:variant>
      <vt:variant>
        <vt:i4>5</vt:i4>
      </vt:variant>
      <vt:variant>
        <vt:lpwstr>https://www.unitedforalice.org/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Aromando</dc:creator>
  <cp:keywords/>
  <dc:description/>
  <cp:lastModifiedBy>Megan Hall</cp:lastModifiedBy>
  <cp:revision>4</cp:revision>
  <dcterms:created xsi:type="dcterms:W3CDTF">2024-05-16T21:09:00Z</dcterms:created>
  <dcterms:modified xsi:type="dcterms:W3CDTF">2024-05-22T16:14:00Z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0x010100B72358EAB7F38F4E95AD7FEB44FD0E14</vt:lpwstr>
  </property>
  <property fmtid="{D5CDD505-2E9C-101B-9397-08002B2CF9AE}" pid="3" name="MediaServiceImageTags">
    <vt:lpwstr/>
  </property>
  <property fmtid="{D5CDD505-2E9C-101B-9397-08002B2CF9AE}" pid="4" name="GrammarlyDocumentId">
    <vt:lpwstr>9364d8bee950e6e8a1893c7b13e69290bf056f0cbae0c3957fb7180bee26019c</vt:lpwstr>
  </property>
</Properties>
</file>